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42" w:rsidRDefault="00D44942" w:rsidP="00D44942">
      <w:pPr>
        <w:spacing w:line="50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2</w:t>
      </w:r>
    </w:p>
    <w:p w:rsidR="00D44942" w:rsidRDefault="00D44942" w:rsidP="00D44942">
      <w:pPr>
        <w:spacing w:line="560" w:lineRule="exact"/>
        <w:rPr>
          <w:rFonts w:ascii="黑体" w:eastAsia="黑体" w:hAnsi="黑体"/>
          <w:color w:val="000000"/>
          <w:sz w:val="30"/>
          <w:szCs w:val="30"/>
        </w:rPr>
      </w:pPr>
    </w:p>
    <w:p w:rsidR="00D44942" w:rsidRDefault="00D44942" w:rsidP="00D4494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全国中医护理骨干人才培训项目</w:t>
      </w:r>
    </w:p>
    <w:p w:rsidR="00D44942" w:rsidRDefault="00D44942" w:rsidP="00D44942">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结业论文撰写要求</w:t>
      </w:r>
    </w:p>
    <w:p w:rsidR="00D44942" w:rsidRDefault="00D44942" w:rsidP="00D44942">
      <w:pPr>
        <w:spacing w:line="560" w:lineRule="exact"/>
        <w:rPr>
          <w:rFonts w:ascii="仿宋_GB2312" w:eastAsia="仿宋_GB2312" w:hAnsi="宋体"/>
          <w:color w:val="000000"/>
          <w:sz w:val="32"/>
          <w:szCs w:val="32"/>
        </w:rPr>
      </w:pPr>
    </w:p>
    <w:p w:rsidR="00D44942" w:rsidRDefault="00D44942" w:rsidP="00D44942">
      <w:pPr>
        <w:spacing w:line="600" w:lineRule="exact"/>
        <w:ind w:firstLineChars="200" w:firstLine="640"/>
        <w:rPr>
          <w:rFonts w:ascii="黑体" w:eastAsia="黑体"/>
          <w:bCs/>
          <w:color w:val="000000"/>
          <w:sz w:val="32"/>
          <w:szCs w:val="32"/>
        </w:rPr>
      </w:pPr>
      <w:r>
        <w:rPr>
          <w:rFonts w:ascii="黑体" w:eastAsia="黑体" w:hint="eastAsia"/>
          <w:bCs/>
          <w:color w:val="000000"/>
          <w:sz w:val="32"/>
          <w:szCs w:val="32"/>
        </w:rPr>
        <w:t>一、基本要求</w:t>
      </w:r>
    </w:p>
    <w:p w:rsidR="00D44942" w:rsidRDefault="00D44942" w:rsidP="00D44942">
      <w:pPr>
        <w:pStyle w:val="a3"/>
        <w:spacing w:after="0"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Ansi="仿宋_GB2312" w:hint="eastAsia"/>
          <w:color w:val="000000"/>
          <w:sz w:val="32"/>
          <w:szCs w:val="32"/>
        </w:rPr>
        <w:t>论文需由培养对象独立完成，选题及内容应避免与以往本人已发表论文或他人论文重复。</w:t>
      </w:r>
    </w:p>
    <w:p w:rsidR="00D44942" w:rsidRDefault="00D44942" w:rsidP="00D44942">
      <w:pPr>
        <w:pStyle w:val="a3"/>
        <w:spacing w:after="0" w:line="600" w:lineRule="exact"/>
        <w:ind w:leftChars="0" w:left="0" w:firstLineChars="200" w:firstLine="640"/>
        <w:rPr>
          <w:rFonts w:ascii="仿宋_GB2312" w:eastAsia="仿宋_GB2312"/>
          <w:color w:val="000000"/>
          <w:sz w:val="32"/>
          <w:szCs w:val="32"/>
        </w:rPr>
      </w:pPr>
      <w:r>
        <w:rPr>
          <w:rFonts w:ascii="仿宋_GB2312" w:eastAsia="仿宋_GB2312" w:hint="eastAsia"/>
          <w:color w:val="000000"/>
          <w:sz w:val="32"/>
          <w:szCs w:val="32"/>
        </w:rPr>
        <w:t>（二）书写规范，内容翔实，重点突出，文字流畅，逻辑性强。引用文献注明出处。</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Ansi="仿宋_GB2312" w:hint="eastAsia"/>
          <w:color w:val="000000"/>
          <w:sz w:val="32"/>
          <w:szCs w:val="32"/>
        </w:rPr>
        <w:t>（三）篇幅不少于2000字。</w:t>
      </w:r>
    </w:p>
    <w:p w:rsidR="00D44942" w:rsidRDefault="00D44942" w:rsidP="00D44942">
      <w:pPr>
        <w:spacing w:line="600" w:lineRule="exact"/>
        <w:ind w:firstLineChars="200" w:firstLine="640"/>
        <w:rPr>
          <w:rFonts w:ascii="黑体" w:eastAsia="黑体"/>
          <w:bCs/>
          <w:color w:val="000000"/>
          <w:sz w:val="32"/>
          <w:szCs w:val="32"/>
        </w:rPr>
      </w:pPr>
      <w:r>
        <w:rPr>
          <w:rFonts w:ascii="黑体" w:eastAsia="黑体" w:hint="eastAsia"/>
          <w:bCs/>
          <w:color w:val="000000"/>
          <w:sz w:val="32"/>
          <w:szCs w:val="32"/>
        </w:rPr>
        <w:t>二、内容要求</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（一）简要总结参与培训的情况。</w:t>
      </w:r>
    </w:p>
    <w:p w:rsidR="00D44942" w:rsidRDefault="00D44942" w:rsidP="00D44942">
      <w:pPr>
        <w:spacing w:line="60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（二）紧密结合临床，体现作者的中医护理理论功底及运用所学优势特色技术解决临床实际问题的能力。</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Ansi="仿宋_GB2312" w:hint="eastAsia"/>
          <w:color w:val="000000"/>
          <w:sz w:val="32"/>
          <w:szCs w:val="32"/>
        </w:rPr>
        <w:t>（三）体现</w:t>
      </w:r>
      <w:r>
        <w:rPr>
          <w:rFonts w:ascii="仿宋_GB2312" w:eastAsia="仿宋_GB2312" w:hint="eastAsia"/>
          <w:color w:val="000000"/>
          <w:sz w:val="32"/>
          <w:szCs w:val="32"/>
        </w:rPr>
        <w:t>中医特色护理技术在实践中运用推广的思路，或已在实践中的运用情况。</w:t>
      </w:r>
    </w:p>
    <w:p w:rsidR="00D44942" w:rsidRDefault="00D44942" w:rsidP="00D44942">
      <w:pPr>
        <w:spacing w:line="600" w:lineRule="exact"/>
        <w:ind w:firstLineChars="200" w:firstLine="640"/>
        <w:rPr>
          <w:rFonts w:ascii="仿宋_GB2312" w:eastAsia="仿宋_GB2312" w:hAnsi="仿宋_GB2312"/>
          <w:color w:val="000000"/>
          <w:sz w:val="32"/>
          <w:szCs w:val="32"/>
        </w:rPr>
      </w:pPr>
      <w:r>
        <w:rPr>
          <w:rFonts w:ascii="仿宋_GB2312" w:eastAsia="仿宋_GB2312" w:hint="eastAsia"/>
          <w:color w:val="000000"/>
          <w:sz w:val="32"/>
          <w:szCs w:val="32"/>
        </w:rPr>
        <w:t>（四）</w:t>
      </w:r>
      <w:r>
        <w:rPr>
          <w:rFonts w:ascii="仿宋_GB2312" w:eastAsia="仿宋_GB2312" w:hAnsi="仿宋_GB2312" w:hint="eastAsia"/>
          <w:color w:val="000000"/>
          <w:sz w:val="32"/>
          <w:szCs w:val="32"/>
        </w:rPr>
        <w:t>体现作者从事中医护理研究、护理管理的能力，并有一定的创新性。</w:t>
      </w:r>
    </w:p>
    <w:p w:rsidR="00D44942" w:rsidRDefault="00D44942" w:rsidP="00D44942">
      <w:pPr>
        <w:spacing w:line="600" w:lineRule="exact"/>
        <w:ind w:firstLineChars="200" w:firstLine="640"/>
        <w:rPr>
          <w:rFonts w:ascii="黑体" w:eastAsia="黑体"/>
          <w:bCs/>
          <w:color w:val="000000"/>
          <w:sz w:val="32"/>
          <w:szCs w:val="32"/>
        </w:rPr>
      </w:pPr>
      <w:r>
        <w:rPr>
          <w:rFonts w:ascii="黑体" w:eastAsia="黑体" w:hint="eastAsia"/>
          <w:bCs/>
          <w:color w:val="000000"/>
          <w:sz w:val="32"/>
          <w:szCs w:val="32"/>
        </w:rPr>
        <w:t>三、格式要求</w:t>
      </w:r>
    </w:p>
    <w:p w:rsidR="00D44942" w:rsidRDefault="00D44942" w:rsidP="00D44942">
      <w:pPr>
        <w:spacing w:line="600" w:lineRule="exact"/>
        <w:ind w:firstLineChars="200" w:firstLine="640"/>
        <w:rPr>
          <w:rFonts w:ascii="黑体" w:eastAsia="黑体"/>
          <w:bCs/>
          <w:color w:val="000000"/>
          <w:sz w:val="32"/>
          <w:szCs w:val="32"/>
        </w:rPr>
      </w:pPr>
      <w:r>
        <w:rPr>
          <w:rFonts w:ascii="仿宋_GB2312" w:eastAsia="仿宋_GB2312" w:hint="eastAsia"/>
          <w:color w:val="000000"/>
          <w:sz w:val="32"/>
          <w:szCs w:val="32"/>
        </w:rPr>
        <w:t>论文一般应由以下几部分组成，依次为：1.论文题目；２.论文摘要；３.关键词；4.论文正文；5.结语；6.参考文献。</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（一）全部采用WORD编辑。页面采用A4纸张，上下边距均为3.2cm，左、右边距为2.5cm，行距为1.5倍行距。单面打印。</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标题用宋体三号字加粗，正文等均用小四号宋体字。正文一级标题用小四号黑体，各级标题占一行，左对齐。论文中标题、图表可采用阿拉伯数字连续编号，如：11,11.1,11.1.1；图1；表1；也可采用一、（一）1.（1）①。</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（三）参考文献格式为：</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引用期刊文献：［编号］作者（要求列出前三位作者，中间用“，”分隔；超过三位加“等”）.文章题目名.期刊名，年份；卷数(期数)：页码。</w:t>
      </w:r>
    </w:p>
    <w:p w:rsidR="00D44942" w:rsidRDefault="00D44942" w:rsidP="00D44942">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引用著作：［编号］作者（要求列出前三位作者，中间用“，”分隔；超过三位加“等”）.书名，出版地：出版单位，出版年，版次：页码。</w:t>
      </w:r>
    </w:p>
    <w:p w:rsidR="00567D3D" w:rsidRPr="00D44942" w:rsidRDefault="00567D3D"/>
    <w:sectPr w:rsidR="00567D3D" w:rsidRPr="00D44942" w:rsidSect="00567D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942"/>
    <w:rsid w:val="00567D3D"/>
    <w:rsid w:val="00D44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44942"/>
    <w:pPr>
      <w:spacing w:after="120"/>
      <w:ind w:leftChars="200" w:left="420"/>
    </w:pPr>
    <w:rPr>
      <w:rFonts w:ascii="Calibri" w:hAnsi="Calibri"/>
      <w:szCs w:val="22"/>
    </w:rPr>
  </w:style>
  <w:style w:type="character" w:customStyle="1" w:styleId="Char">
    <w:name w:val="正文文本缩进 Char"/>
    <w:basedOn w:val="a0"/>
    <w:link w:val="a3"/>
    <w:rsid w:val="00D44942"/>
    <w:rPr>
      <w:rFonts w:ascii="Calibri" w:eastAsia="宋体" w:hAnsi="Calibri" w:cs="Times New Roman"/>
    </w:rPr>
  </w:style>
  <w:style w:type="paragraph" w:customStyle="1" w:styleId="char0">
    <w:name w:val="char"/>
    <w:basedOn w:val="a"/>
    <w:qFormat/>
    <w:rsid w:val="00D44942"/>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1</cp:revision>
  <dcterms:created xsi:type="dcterms:W3CDTF">2016-03-24T08:46:00Z</dcterms:created>
  <dcterms:modified xsi:type="dcterms:W3CDTF">2016-03-24T08:46:00Z</dcterms:modified>
</cp:coreProperties>
</file>