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687" w:rsidRDefault="007C1687" w:rsidP="00140B8F">
      <w:pPr>
        <w:rPr>
          <w:rFonts w:ascii="仿宋" w:eastAsia="仿宋" w:hAnsi="仿宋"/>
          <w:sz w:val="32"/>
          <w:szCs w:val="32"/>
        </w:rPr>
      </w:pPr>
      <w:r w:rsidRPr="007C1687">
        <w:rPr>
          <w:rFonts w:ascii="仿宋" w:eastAsia="仿宋" w:hAnsi="仿宋" w:hint="eastAsia"/>
          <w:sz w:val="32"/>
          <w:szCs w:val="32"/>
        </w:rPr>
        <w:t>附件3</w:t>
      </w:r>
    </w:p>
    <w:p w:rsidR="002A37E0" w:rsidRPr="007C1687" w:rsidRDefault="002A37E0" w:rsidP="00140B8F">
      <w:pPr>
        <w:rPr>
          <w:rFonts w:ascii="仿宋" w:eastAsia="仿宋" w:hAnsi="仿宋"/>
          <w:sz w:val="32"/>
          <w:szCs w:val="32"/>
        </w:rPr>
      </w:pPr>
    </w:p>
    <w:p w:rsidR="00260FE8" w:rsidRDefault="00A2285B" w:rsidP="00260FE8">
      <w:pPr>
        <w:spacing w:line="540" w:lineRule="exact"/>
        <w:jc w:val="center"/>
        <w:rPr>
          <w:rFonts w:ascii="方正小标宋简体" w:eastAsia="方正小标宋简体"/>
          <w:sz w:val="44"/>
          <w:szCs w:val="44"/>
        </w:rPr>
      </w:pPr>
      <w:r w:rsidRPr="00260FE8">
        <w:rPr>
          <w:rFonts w:ascii="方正小标宋简体" w:eastAsia="方正小标宋简体" w:hint="eastAsia"/>
          <w:sz w:val="44"/>
          <w:szCs w:val="44"/>
        </w:rPr>
        <w:t>中医住院病案首页质控考核细则</w:t>
      </w:r>
    </w:p>
    <w:p w:rsidR="00260FE8" w:rsidRDefault="00E519D5" w:rsidP="00260FE8">
      <w:pPr>
        <w:spacing w:line="540" w:lineRule="exact"/>
        <w:jc w:val="center"/>
        <w:rPr>
          <w:rFonts w:ascii="方正小标宋简体" w:eastAsia="方正小标宋简体"/>
          <w:sz w:val="44"/>
          <w:szCs w:val="44"/>
        </w:rPr>
      </w:pPr>
      <w:r w:rsidRPr="00260FE8">
        <w:rPr>
          <w:rFonts w:ascii="方正小标宋简体" w:eastAsia="方正小标宋简体" w:hint="eastAsia"/>
          <w:sz w:val="44"/>
          <w:szCs w:val="44"/>
        </w:rPr>
        <w:t>（</w:t>
      </w:r>
      <w:r w:rsidR="00663B02">
        <w:rPr>
          <w:rFonts w:ascii="方正小标宋简体" w:eastAsia="方正小标宋简体" w:hint="eastAsia"/>
          <w:sz w:val="44"/>
          <w:szCs w:val="44"/>
        </w:rPr>
        <w:t>2</w:t>
      </w:r>
      <w:r w:rsidR="00663B02">
        <w:rPr>
          <w:rFonts w:ascii="方正小标宋简体" w:eastAsia="方正小标宋简体"/>
          <w:sz w:val="44"/>
          <w:szCs w:val="44"/>
        </w:rPr>
        <w:t>017</w:t>
      </w:r>
      <w:r w:rsidR="00663B02">
        <w:rPr>
          <w:rFonts w:ascii="方正小标宋简体" w:eastAsia="方正小标宋简体" w:hint="eastAsia"/>
          <w:sz w:val="44"/>
          <w:szCs w:val="44"/>
        </w:rPr>
        <w:t>年版</w:t>
      </w:r>
      <w:r w:rsidR="006655AA">
        <w:rPr>
          <w:rFonts w:ascii="方正小标宋简体" w:eastAsia="方正小标宋简体" w:hint="eastAsia"/>
          <w:sz w:val="44"/>
          <w:szCs w:val="44"/>
        </w:rPr>
        <w:t>）</w:t>
      </w:r>
    </w:p>
    <w:p w:rsidR="00531939" w:rsidRDefault="00531939" w:rsidP="00260FE8">
      <w:pPr>
        <w:spacing w:line="540" w:lineRule="exact"/>
        <w:jc w:val="center"/>
        <w:rPr>
          <w:rFonts w:ascii="方正小标宋简体" w:eastAsia="方正小标宋简体"/>
          <w:sz w:val="44"/>
          <w:szCs w:val="44"/>
        </w:rPr>
      </w:pPr>
    </w:p>
    <w:p w:rsidR="003F2FEB" w:rsidRPr="00745761" w:rsidRDefault="00B325B2" w:rsidP="003F2FEB">
      <w:pPr>
        <w:spacing w:line="540" w:lineRule="exact"/>
        <w:rPr>
          <w:rFonts w:ascii="黑体" w:eastAsia="黑体" w:hAnsi="黑体"/>
          <w:sz w:val="32"/>
          <w:szCs w:val="32"/>
        </w:rPr>
      </w:pPr>
      <w:r w:rsidRPr="00745761">
        <w:rPr>
          <w:rFonts w:ascii="黑体" w:eastAsia="黑体" w:hAnsi="黑体" w:hint="eastAsia"/>
          <w:sz w:val="32"/>
          <w:szCs w:val="32"/>
        </w:rPr>
        <w:t>一、病案信息完整性（</w:t>
      </w:r>
      <w:r w:rsidRPr="00745761">
        <w:rPr>
          <w:rFonts w:ascii="黑体" w:eastAsia="黑体" w:hAnsi="黑体"/>
          <w:sz w:val="32"/>
          <w:szCs w:val="32"/>
        </w:rPr>
        <w:t>100分）</w:t>
      </w:r>
    </w:p>
    <w:tbl>
      <w:tblPr>
        <w:tblW w:w="8925" w:type="dxa"/>
        <w:tblInd w:w="-5" w:type="dxa"/>
        <w:tblLook w:val="04A0"/>
      </w:tblPr>
      <w:tblGrid>
        <w:gridCol w:w="816"/>
        <w:gridCol w:w="880"/>
        <w:gridCol w:w="716"/>
        <w:gridCol w:w="1960"/>
        <w:gridCol w:w="1460"/>
        <w:gridCol w:w="2148"/>
        <w:gridCol w:w="945"/>
      </w:tblGrid>
      <w:tr w:rsidR="008348E7" w:rsidRPr="008348E7" w:rsidTr="00B325B2">
        <w:trPr>
          <w:trHeight w:val="270"/>
        </w:trPr>
        <w:tc>
          <w:tcPr>
            <w:tcW w:w="43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项目与分值</w:t>
            </w:r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必填项</w:t>
            </w:r>
          </w:p>
        </w:tc>
        <w:tc>
          <w:tcPr>
            <w:tcW w:w="2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条件必填项</w:t>
            </w:r>
          </w:p>
        </w:tc>
        <w:tc>
          <w:tcPr>
            <w:tcW w:w="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分值</w:t>
            </w:r>
          </w:p>
        </w:tc>
      </w:tr>
      <w:tr w:rsidR="00DC3C4D" w:rsidRPr="008348E7" w:rsidTr="00DC3C4D">
        <w:trPr>
          <w:trHeight w:val="270"/>
        </w:trPr>
        <w:tc>
          <w:tcPr>
            <w:tcW w:w="8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tbRlV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基本信息（18.5分）</w:t>
            </w:r>
          </w:p>
        </w:tc>
        <w:tc>
          <w:tcPr>
            <w:tcW w:w="15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个人信息</w:t>
            </w: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 xml:space="preserve">（15.5分）  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医疗机构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组织机构代码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医疗付费方式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住院次数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是（多次出入院病案号唯一）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病案号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姓名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性别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出生日期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年龄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 xml:space="preserve">　是（≥1岁）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月龄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是（＜1岁）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国籍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新生儿出生体重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是（出生&lt;28天）</w:t>
            </w:r>
          </w:p>
        </w:tc>
        <w:tc>
          <w:tcPr>
            <w:tcW w:w="94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新生儿入院体重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是（出生&lt;28天）</w:t>
            </w:r>
          </w:p>
        </w:tc>
        <w:tc>
          <w:tcPr>
            <w:tcW w:w="9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出生地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籍贯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民族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身份证件号码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职业类别代码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婚姻状况代码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现住址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电话号码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现住址邮编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户口地址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户口地址邮编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工作单位及地址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工作单位电话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工作单位邮编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联系信息</w:t>
            </w: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 xml:space="preserve">（3分）  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联系人姓名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与患者的关系代码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联系人地址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电话号码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DC3C4D" w:rsidRPr="008348E7" w:rsidTr="00DC3C4D">
        <w:trPr>
          <w:trHeight w:val="270"/>
        </w:trPr>
        <w:tc>
          <w:tcPr>
            <w:tcW w:w="8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tbRlV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诊疗信息（53分）</w:t>
            </w:r>
          </w:p>
        </w:tc>
        <w:tc>
          <w:tcPr>
            <w:tcW w:w="15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住院情况</w:t>
            </w: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 xml:space="preserve">（9.5分）  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入院途径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治疗类别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入院日期时间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入院科别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入院病房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转科科别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是（有转科）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出院日期时间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出院科别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出院病房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实际住院天数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门急诊诊断</w:t>
            </w: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（4分）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门急诊中医诊断名称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门急诊中医诊断编码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门急诊西医诊断名称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门急诊西医诊断编码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中医诊疗</w:t>
            </w: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 xml:space="preserve">（7分）  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实施临床路径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8348E7" w:rsidRPr="008348E7" w:rsidTr="00DC3C4D">
        <w:trPr>
          <w:trHeight w:val="48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使用医疗机构中药制剂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中医诊疗设备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中医诊疗技术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辨证施护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1.5</w:t>
            </w:r>
          </w:p>
        </w:tc>
      </w:tr>
      <w:tr w:rsidR="003F2FEB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tbRlV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出院诊断</w:t>
            </w: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（14.5分）</w:t>
            </w:r>
          </w:p>
        </w:tc>
        <w:tc>
          <w:tcPr>
            <w:tcW w:w="7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西医诊断</w:t>
            </w: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（3分）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疾病名称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疾病编码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入院病情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DC3C4D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中医诊断</w:t>
            </w: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（9分）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中医主病名称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中医主病编码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中医主证名称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中医主证编码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入院病情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DC3C4D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损伤中毒（1分）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外部原因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是（主要诊断为损伤或中毒）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疾病编码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DC3C4D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病理诊断</w:t>
            </w: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（1.5</w:t>
            </w: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lastRenderedPageBreak/>
              <w:t>分）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lastRenderedPageBreak/>
              <w:t>病理诊断名称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是（送病理检查）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病理诊断编码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病理号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3F2FEB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tbRlV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手术与操作（5分）</w:t>
            </w:r>
          </w:p>
        </w:tc>
        <w:tc>
          <w:tcPr>
            <w:tcW w:w="7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主要手术操作</w:t>
            </w: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（5分）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手术</w:t>
            </w:r>
            <w:r w:rsidRPr="008348E7"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  <w:t>/</w:t>
            </w: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操作代码</w:t>
            </w:r>
            <w:r w:rsidRPr="008348E7"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  <w:t>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⒈是（有手术操作）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手术</w:t>
            </w:r>
            <w:r w:rsidRPr="008348E7"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  <w:t>/</w:t>
            </w: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操作名称</w:t>
            </w:r>
            <w:r w:rsidRPr="008348E7"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  <w:t>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⒉有多条手术操作时正确选择主要手术操作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手术/操作日期时间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手术级别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手术者签名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Ⅰ助签名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是（手术操作有助手）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Ⅱ助签名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手术切口愈合等级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麻醉方式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是（手术操作有麻醉）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麻醉医师签名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3F2FEB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tbRlV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其他（7分）</w:t>
            </w:r>
          </w:p>
        </w:tc>
        <w:tc>
          <w:tcPr>
            <w:tcW w:w="7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药物过敏</w:t>
            </w: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（1.5分）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有无药物过敏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过敏药物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是（有药物过敏）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DC3C4D" w:rsidRPr="008348E7" w:rsidTr="00DC3C4D">
        <w:trPr>
          <w:trHeight w:val="72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尸检（0.5分）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死亡患者尸检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是（住院死亡）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DC3C4D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血型输血反应</w:t>
            </w: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（1分）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ABO血型代码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是（住院输血）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RhD血型代码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DC3C4D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离院方式</w:t>
            </w: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（1.5分）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离院方式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拟接受医疗机构名称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是（有明确接受医疗机构）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DC3C4D" w:rsidRPr="008348E7" w:rsidTr="00DC3C4D">
        <w:trPr>
          <w:trHeight w:val="48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再住院计划</w:t>
            </w: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（1.5分）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出院31天内再住院标志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8348E7" w:rsidRPr="008348E7" w:rsidTr="00DC3C4D">
        <w:trPr>
          <w:trHeight w:val="495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出院</w:t>
            </w:r>
            <w:r w:rsidRPr="008348E7">
              <w:rPr>
                <w:rFonts w:ascii="Times New Roman" w:eastAsia="宋体" w:hAnsi="Times New Roman" w:cs="Times New Roman"/>
                <w:kern w:val="0"/>
                <w:sz w:val="20"/>
                <w:szCs w:val="20"/>
              </w:rPr>
              <w:t>31</w:t>
            </w: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天内再住院目的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是（有再住院计划）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DC3C4D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颅脑损伤昏迷</w:t>
            </w: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（1分）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入院前昏迷时间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是（颅脑损伤昏迷）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入院后昏迷时间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签名</w:t>
            </w: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（6分）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科主任签名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18"/>
                <w:szCs w:val="18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18"/>
                <w:szCs w:val="18"/>
              </w:rPr>
              <w:t>三级医院可由病区负责医师代签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8348E7" w:rsidRPr="008348E7" w:rsidTr="00DC3C4D">
        <w:trPr>
          <w:trHeight w:val="48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主任（副主任）医师签名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主治医师签名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住院医师签名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责任护士签名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编码员签名 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DC3C4D" w:rsidRPr="008348E7" w:rsidTr="00DC3C4D">
        <w:trPr>
          <w:trHeight w:val="289"/>
        </w:trPr>
        <w:tc>
          <w:tcPr>
            <w:tcW w:w="8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费用信息（28.5分）</w:t>
            </w:r>
          </w:p>
        </w:tc>
        <w:tc>
          <w:tcPr>
            <w:tcW w:w="15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住院费用（元）</w:t>
            </w: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(2分）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住院总费用（元）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自付费用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8348E7" w:rsidRPr="008348E7" w:rsidTr="00DC3C4D">
        <w:trPr>
          <w:trHeight w:val="289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综合医疗服务类</w:t>
            </w: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(4分）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一般医疗服务费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中医辩证论治费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中医辨证论治会诊费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一般治疗操作费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护理费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其他费用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诊断类</w:t>
            </w: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(2分）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病理诊断费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实验室诊断费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影像学诊断费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临床诊断项目费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治疗类</w:t>
            </w: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(2.5分）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非手术治疗项目费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临床物理治疗费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手术治疗费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麻醉费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手术费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康复类(0.5分）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康复费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89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中医类</w:t>
            </w: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（中医和民族医医疗服务）</w:t>
            </w: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(8分）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中医诊断费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中医治疗费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中医外治费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中医骨伤治疗费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针刺与灸法治疗费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中医推拿治疗费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中医肛肠治疗费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中医特殊治疗费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中医其他治疗费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8348E7" w:rsidRPr="008348E7" w:rsidTr="00DC3C4D">
        <w:trPr>
          <w:trHeight w:val="289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中药特殊调配加工费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89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辨证施膳费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89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西药类</w:t>
            </w: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(1分）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西药费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89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抗菌药物费用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89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中药类</w:t>
            </w: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(4分）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中成药费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8348E7" w:rsidRPr="008348E7" w:rsidTr="00DC3C4D">
        <w:trPr>
          <w:trHeight w:val="289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医疗机构中药制剂费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</w:t>
            </w:r>
          </w:p>
        </w:tc>
      </w:tr>
      <w:tr w:rsidR="008348E7" w:rsidRPr="008348E7" w:rsidTr="00DC3C4D">
        <w:trPr>
          <w:trHeight w:val="289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中草药费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</w:t>
            </w:r>
          </w:p>
        </w:tc>
      </w:tr>
      <w:tr w:rsidR="008348E7" w:rsidRPr="008348E7" w:rsidTr="00DC3C4D">
        <w:trPr>
          <w:trHeight w:val="289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血液和血液制</w:t>
            </w: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lastRenderedPageBreak/>
              <w:t>品类</w:t>
            </w: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(2.5分）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lastRenderedPageBreak/>
              <w:t>血费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89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白蛋白类制品费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89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球蛋白类制品费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89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凝血因子类制品费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89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细胞因子类制品费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89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耗材类</w:t>
            </w: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(1.5分）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检查用一次性医用材料费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89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治疗用一次性医用材料费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89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手术用一次性医用材料费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89"/>
        </w:trPr>
        <w:tc>
          <w:tcPr>
            <w:tcW w:w="8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其他类(0.5分）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其他费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是</w:t>
            </w:r>
          </w:p>
        </w:tc>
        <w:tc>
          <w:tcPr>
            <w:tcW w:w="2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0.5</w:t>
            </w:r>
          </w:p>
        </w:tc>
      </w:tr>
      <w:tr w:rsidR="008348E7" w:rsidRPr="008348E7" w:rsidTr="00DC3C4D">
        <w:trPr>
          <w:trHeight w:val="270"/>
        </w:trPr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4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4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8348E7" w:rsidRPr="008348E7" w:rsidRDefault="008348E7" w:rsidP="008348E7">
            <w:pPr>
              <w:widowControl/>
              <w:jc w:val="center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8348E7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100</w:t>
            </w:r>
          </w:p>
        </w:tc>
      </w:tr>
      <w:tr w:rsidR="00DC3C4D" w:rsidRPr="00DC3C4D" w:rsidTr="00DC3C4D">
        <w:trPr>
          <w:trHeight w:val="270"/>
        </w:trPr>
        <w:tc>
          <w:tcPr>
            <w:tcW w:w="892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E35E10" w:rsidRPr="00E35E10" w:rsidRDefault="00E35E10" w:rsidP="00DC3C4D">
            <w:pPr>
              <w:widowControl/>
              <w:jc w:val="left"/>
              <w:rPr>
                <w:rFonts w:ascii="宋体" w:eastAsia="宋体" w:hAnsi="宋体" w:cs="宋体"/>
                <w:b/>
                <w:kern w:val="0"/>
                <w:sz w:val="20"/>
                <w:szCs w:val="20"/>
              </w:rPr>
            </w:pPr>
            <w:r w:rsidRPr="00E35E10">
              <w:rPr>
                <w:rFonts w:ascii="宋体" w:eastAsia="宋体" w:hAnsi="宋体" w:cs="宋体" w:hint="eastAsia"/>
                <w:b/>
                <w:kern w:val="0"/>
                <w:sz w:val="20"/>
                <w:szCs w:val="20"/>
              </w:rPr>
              <w:t>注：必填栏不能为空项，费用没有可填写内容时填写“</w:t>
            </w:r>
            <w:r w:rsidRPr="00E35E10">
              <w:rPr>
                <w:rFonts w:ascii="宋体" w:eastAsia="宋体" w:hAnsi="宋体" w:cs="宋体"/>
                <w:b/>
                <w:kern w:val="0"/>
                <w:sz w:val="20"/>
                <w:szCs w:val="20"/>
              </w:rPr>
              <w:t>0”，其他项无可填写内容时填写“-”</w:t>
            </w:r>
          </w:p>
          <w:p w:rsidR="00E35E10" w:rsidRDefault="00E35E10" w:rsidP="00DC3C4D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  <w:p w:rsidR="00DC3C4D" w:rsidRPr="00A54642" w:rsidRDefault="00DC3C4D" w:rsidP="00DC3C4D">
            <w:pPr>
              <w:widowControl/>
              <w:jc w:val="left"/>
              <w:rPr>
                <w:rFonts w:ascii="黑体" w:eastAsia="黑体" w:hAnsi="黑体" w:cs="宋体"/>
                <w:kern w:val="0"/>
                <w:sz w:val="32"/>
                <w:szCs w:val="32"/>
              </w:rPr>
            </w:pPr>
            <w:r w:rsidRPr="00A54642">
              <w:rPr>
                <w:rFonts w:ascii="黑体" w:eastAsia="黑体" w:hAnsi="黑体" w:cs="宋体" w:hint="eastAsia"/>
                <w:kern w:val="0"/>
                <w:sz w:val="32"/>
                <w:szCs w:val="32"/>
              </w:rPr>
              <w:t>二、逻辑性校验指标</w:t>
            </w:r>
          </w:p>
        </w:tc>
      </w:tr>
      <w:tr w:rsidR="00DC3C4D" w:rsidRPr="00DC3C4D" w:rsidTr="00DC3C4D">
        <w:trPr>
          <w:trHeight w:val="289"/>
        </w:trPr>
        <w:tc>
          <w:tcPr>
            <w:tcW w:w="89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4D" w:rsidRPr="00DC3C4D" w:rsidRDefault="00DC3C4D" w:rsidP="00DC3C4D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C3C4D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出生日期&gt;=入院日期</w:t>
            </w:r>
          </w:p>
        </w:tc>
      </w:tr>
      <w:tr w:rsidR="00DC3C4D" w:rsidRPr="00DC3C4D" w:rsidTr="00DC3C4D">
        <w:trPr>
          <w:trHeight w:val="289"/>
        </w:trPr>
        <w:tc>
          <w:tcPr>
            <w:tcW w:w="89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4D" w:rsidRPr="00DC3C4D" w:rsidRDefault="00DC3C4D" w:rsidP="00DC3C4D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C3C4D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出院日期&gt;=入院日期</w:t>
            </w:r>
          </w:p>
        </w:tc>
      </w:tr>
      <w:tr w:rsidR="00DC3C4D" w:rsidRPr="00DC3C4D" w:rsidTr="00DC3C4D">
        <w:trPr>
          <w:trHeight w:val="289"/>
        </w:trPr>
        <w:tc>
          <w:tcPr>
            <w:tcW w:w="89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4D" w:rsidRPr="00DC3C4D" w:rsidRDefault="00DC3C4D" w:rsidP="00DC3C4D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C3C4D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住院天数=(出院日期-入院日期),且&gt;=1</w:t>
            </w:r>
          </w:p>
        </w:tc>
      </w:tr>
      <w:tr w:rsidR="00DC3C4D" w:rsidRPr="00DC3C4D" w:rsidTr="00DC3C4D">
        <w:trPr>
          <w:trHeight w:val="289"/>
        </w:trPr>
        <w:tc>
          <w:tcPr>
            <w:tcW w:w="89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4D" w:rsidRPr="00DC3C4D" w:rsidRDefault="00DC3C4D" w:rsidP="00DC3C4D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C3C4D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入院日期=&lt;手术日期&lt;=出院日期</w:t>
            </w:r>
          </w:p>
        </w:tc>
      </w:tr>
      <w:tr w:rsidR="00DC3C4D" w:rsidRPr="00DC3C4D" w:rsidTr="00DC3C4D">
        <w:trPr>
          <w:trHeight w:val="289"/>
        </w:trPr>
        <w:tc>
          <w:tcPr>
            <w:tcW w:w="89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4D" w:rsidRPr="00DC3C4D" w:rsidRDefault="00DC3C4D" w:rsidP="00DC3C4D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C3C4D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血费&gt;0时，RH非空；</w:t>
            </w:r>
          </w:p>
        </w:tc>
      </w:tr>
      <w:tr w:rsidR="00DC3C4D" w:rsidRPr="00DC3C4D" w:rsidTr="00DC3C4D">
        <w:trPr>
          <w:trHeight w:val="289"/>
        </w:trPr>
        <w:tc>
          <w:tcPr>
            <w:tcW w:w="89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4D" w:rsidRPr="00DC3C4D" w:rsidRDefault="00DC3C4D" w:rsidP="00DC3C4D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C3C4D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出院情况=4死亡的，尸检非空且值域范围：1-2；</w:t>
            </w:r>
          </w:p>
        </w:tc>
      </w:tr>
      <w:tr w:rsidR="00DC3C4D" w:rsidRPr="00DC3C4D" w:rsidTr="00DC3C4D">
        <w:trPr>
          <w:trHeight w:val="289"/>
        </w:trPr>
        <w:tc>
          <w:tcPr>
            <w:tcW w:w="89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4D" w:rsidRPr="00DC3C4D" w:rsidRDefault="00DC3C4D" w:rsidP="00DC3C4D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C3C4D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总费用=（1）+（2）+（3）+……+（26）</w:t>
            </w:r>
          </w:p>
        </w:tc>
      </w:tr>
      <w:tr w:rsidR="00DC3C4D" w:rsidRPr="00DC3C4D" w:rsidTr="00DC3C4D">
        <w:trPr>
          <w:trHeight w:val="289"/>
        </w:trPr>
        <w:tc>
          <w:tcPr>
            <w:tcW w:w="89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4D" w:rsidRPr="00DC3C4D" w:rsidRDefault="00DC3C4D" w:rsidP="00DC3C4D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C3C4D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住院天数&gt;1,(1)一般医疗服务费&gt;0;</w:t>
            </w:r>
          </w:p>
        </w:tc>
      </w:tr>
      <w:tr w:rsidR="00DC3C4D" w:rsidRPr="00DC3C4D" w:rsidTr="00DC3C4D">
        <w:trPr>
          <w:trHeight w:val="289"/>
        </w:trPr>
        <w:tc>
          <w:tcPr>
            <w:tcW w:w="89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4D" w:rsidRPr="00DC3C4D" w:rsidRDefault="00DC3C4D" w:rsidP="00DC3C4D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C3C4D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住院天数&gt;1,(3)护理费&gt;0;</w:t>
            </w:r>
          </w:p>
        </w:tc>
      </w:tr>
      <w:tr w:rsidR="00DC3C4D" w:rsidRPr="00DC3C4D" w:rsidTr="00DC3C4D">
        <w:trPr>
          <w:trHeight w:val="289"/>
        </w:trPr>
        <w:tc>
          <w:tcPr>
            <w:tcW w:w="89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4D" w:rsidRPr="00DC3C4D" w:rsidRDefault="00DC3C4D" w:rsidP="00DC3C4D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C3C4D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（10）手术治疗费&gt;0时，手术编码非空；</w:t>
            </w:r>
          </w:p>
        </w:tc>
      </w:tr>
      <w:tr w:rsidR="00DC3C4D" w:rsidRPr="00DC3C4D" w:rsidTr="00DC3C4D">
        <w:trPr>
          <w:trHeight w:val="289"/>
        </w:trPr>
        <w:tc>
          <w:tcPr>
            <w:tcW w:w="89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4D" w:rsidRPr="00DC3C4D" w:rsidRDefault="00DC3C4D" w:rsidP="00DC3C4D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C3C4D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麻醉方式&gt;0时，麻醉费&gt;0；</w:t>
            </w:r>
          </w:p>
        </w:tc>
      </w:tr>
      <w:tr w:rsidR="00DC3C4D" w:rsidRPr="00DC3C4D" w:rsidTr="00DC3C4D">
        <w:trPr>
          <w:trHeight w:val="289"/>
        </w:trPr>
        <w:tc>
          <w:tcPr>
            <w:tcW w:w="89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4D" w:rsidRPr="00DC3C4D" w:rsidRDefault="00DC3C4D" w:rsidP="00DC3C4D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C3C4D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手术治疗费&gt;=麻醉费+手术费</w:t>
            </w:r>
          </w:p>
        </w:tc>
      </w:tr>
      <w:tr w:rsidR="00DC3C4D" w:rsidRPr="00DC3C4D" w:rsidTr="00DC3C4D">
        <w:trPr>
          <w:trHeight w:val="499"/>
        </w:trPr>
        <w:tc>
          <w:tcPr>
            <w:tcW w:w="89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4D" w:rsidRPr="00DC3C4D" w:rsidRDefault="00DC3C4D" w:rsidP="00DC3C4D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C3C4D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治疗类别为‘1或2’且住院天数&gt;1时，(12)中医诊断+(13)中医治疗+(14)中医其他&gt;0</w:t>
            </w:r>
          </w:p>
        </w:tc>
      </w:tr>
      <w:tr w:rsidR="00DC3C4D" w:rsidRPr="00DC3C4D" w:rsidTr="00DC3C4D">
        <w:trPr>
          <w:trHeight w:val="499"/>
        </w:trPr>
        <w:tc>
          <w:tcPr>
            <w:tcW w:w="89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4D" w:rsidRPr="00DC3C4D" w:rsidRDefault="00DC3C4D" w:rsidP="00DC3C4D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C3C4D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治疗类别为‘1或2’且住院天数&gt;1时，(13)中医治疗+（16）中成药费+（17）中草药费&gt;0</w:t>
            </w:r>
          </w:p>
        </w:tc>
      </w:tr>
      <w:tr w:rsidR="00DC3C4D" w:rsidRPr="00DC3C4D" w:rsidTr="00DC3C4D">
        <w:trPr>
          <w:trHeight w:val="499"/>
        </w:trPr>
        <w:tc>
          <w:tcPr>
            <w:tcW w:w="89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4D" w:rsidRPr="00DC3C4D" w:rsidRDefault="00DC3C4D" w:rsidP="00DC3C4D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C3C4D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住院天数&gt;1,（23）检查用一次性医用材料费+（24）治疗用一次性医用材料费+（25）手术用一次性医用材料费&gt;0</w:t>
            </w:r>
          </w:p>
        </w:tc>
      </w:tr>
      <w:tr w:rsidR="00DC3C4D" w:rsidRPr="00DC3C4D" w:rsidTr="00DC3C4D">
        <w:trPr>
          <w:trHeight w:val="499"/>
        </w:trPr>
        <w:tc>
          <w:tcPr>
            <w:tcW w:w="89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4D" w:rsidRPr="00DC3C4D" w:rsidRDefault="00DC3C4D" w:rsidP="00DC3C4D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C3C4D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住院天数&gt;1,（26）其他类&lt;总费用</w:t>
            </w:r>
          </w:p>
        </w:tc>
      </w:tr>
      <w:tr w:rsidR="00DC3C4D" w:rsidRPr="00DC3C4D" w:rsidTr="00DC3C4D">
        <w:trPr>
          <w:trHeight w:val="499"/>
        </w:trPr>
        <w:tc>
          <w:tcPr>
            <w:tcW w:w="89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4D" w:rsidRPr="00DC3C4D" w:rsidRDefault="00DC3C4D" w:rsidP="00DC3C4D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C3C4D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治疗类别为‘1或2’时，疾病编码-中医主病。或治疗类别为‘3’时，疾病编码-西医主要诊断</w:t>
            </w:r>
          </w:p>
        </w:tc>
      </w:tr>
      <w:tr w:rsidR="00DC3C4D" w:rsidRPr="00DC3C4D" w:rsidTr="00DC3C4D">
        <w:trPr>
          <w:trHeight w:val="499"/>
        </w:trPr>
        <w:tc>
          <w:tcPr>
            <w:tcW w:w="89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4D" w:rsidRPr="00DC3C4D" w:rsidRDefault="00DC3C4D" w:rsidP="00DC3C4D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C3C4D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治疗类别为‘1或2’时，入院病情-中医主病。或治疗类别为‘3’时，入院病情-西医主要诊断</w:t>
            </w:r>
          </w:p>
        </w:tc>
      </w:tr>
      <w:tr w:rsidR="00DC3C4D" w:rsidRPr="00DC3C4D" w:rsidTr="00DC3C4D">
        <w:trPr>
          <w:trHeight w:val="499"/>
        </w:trPr>
        <w:tc>
          <w:tcPr>
            <w:tcW w:w="89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4D" w:rsidRPr="00DC3C4D" w:rsidRDefault="00DC3C4D" w:rsidP="00DC3C4D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C3C4D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治疗类别为‘1或2’时，出院情况-中医主病。或治疗类别为‘3’时，出院情况-西医主要诊断</w:t>
            </w:r>
          </w:p>
        </w:tc>
      </w:tr>
      <w:tr w:rsidR="00DC3C4D" w:rsidRPr="00DC3C4D" w:rsidTr="00DC3C4D">
        <w:trPr>
          <w:trHeight w:val="762"/>
        </w:trPr>
        <w:tc>
          <w:tcPr>
            <w:tcW w:w="89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C3C4D" w:rsidRPr="00DC3C4D" w:rsidRDefault="00DC3C4D" w:rsidP="00DC3C4D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DC3C4D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治疗类别为‘1或2’时，门（急）诊疾病编码-中医诊断。或治疗类别为‘3’时，门（急）诊疾病编码-西诊诊断（入院日期-出生日期&lt;2天且入院途径为‘9’且新生儿入院体重不为空的除外）</w:t>
            </w:r>
          </w:p>
        </w:tc>
      </w:tr>
    </w:tbl>
    <w:p w:rsidR="00A2285B" w:rsidRPr="00260FE8" w:rsidRDefault="00A2285B" w:rsidP="00E35E10">
      <w:pPr>
        <w:rPr>
          <w:rFonts w:ascii="黑体" w:eastAsia="黑体"/>
          <w:sz w:val="28"/>
          <w:szCs w:val="28"/>
        </w:rPr>
      </w:pPr>
    </w:p>
    <w:sectPr w:rsidR="00A2285B" w:rsidRPr="00260FE8" w:rsidSect="00BA06F8">
      <w:pgSz w:w="11906" w:h="16838"/>
      <w:pgMar w:top="1701" w:right="1531" w:bottom="1701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97FFD" w:rsidRDefault="00097FFD" w:rsidP="000335F0">
      <w:r>
        <w:separator/>
      </w:r>
    </w:p>
  </w:endnote>
  <w:endnote w:type="continuationSeparator" w:id="1">
    <w:p w:rsidR="00097FFD" w:rsidRDefault="00097FFD" w:rsidP="000335F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97FFD" w:rsidRDefault="00097FFD" w:rsidP="000335F0">
      <w:r>
        <w:separator/>
      </w:r>
    </w:p>
  </w:footnote>
  <w:footnote w:type="continuationSeparator" w:id="1">
    <w:p w:rsidR="00097FFD" w:rsidRDefault="00097FFD" w:rsidP="000335F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0841C0"/>
    <w:multiLevelType w:val="multilevel"/>
    <w:tmpl w:val="785CFC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">
    <w:nsid w:val="281F68BD"/>
    <w:multiLevelType w:val="hybridMultilevel"/>
    <w:tmpl w:val="C74AE93A"/>
    <w:lvl w:ilvl="0" w:tplc="BA34F3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">
    <w:nsid w:val="296C3E5E"/>
    <w:multiLevelType w:val="hybridMultilevel"/>
    <w:tmpl w:val="81BEE082"/>
    <w:lvl w:ilvl="0" w:tplc="FE8874CE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">
    <w:nsid w:val="2EB8049B"/>
    <w:multiLevelType w:val="hybridMultilevel"/>
    <w:tmpl w:val="D16C9CE6"/>
    <w:lvl w:ilvl="0" w:tplc="F6420136">
      <w:start w:val="7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4">
    <w:nsid w:val="301E3E57"/>
    <w:multiLevelType w:val="hybridMultilevel"/>
    <w:tmpl w:val="8A3C85B2"/>
    <w:lvl w:ilvl="0" w:tplc="FE8874CE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5">
    <w:nsid w:val="4DF5719E"/>
    <w:multiLevelType w:val="hybridMultilevel"/>
    <w:tmpl w:val="9DF8A236"/>
    <w:lvl w:ilvl="0" w:tplc="90CC503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6">
    <w:nsid w:val="4EB1127E"/>
    <w:multiLevelType w:val="hybridMultilevel"/>
    <w:tmpl w:val="0A2EF308"/>
    <w:lvl w:ilvl="0" w:tplc="D8B2DFBE">
      <w:start w:val="1"/>
      <w:numFmt w:val="decimal"/>
      <w:lvlText w:val="%1."/>
      <w:lvlJc w:val="left"/>
      <w:pPr>
        <w:tabs>
          <w:tab w:val="num" w:pos="920"/>
        </w:tabs>
        <w:ind w:left="9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00"/>
        </w:tabs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20"/>
        </w:tabs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40"/>
        </w:tabs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660"/>
        </w:tabs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80"/>
        </w:tabs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00"/>
        </w:tabs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920"/>
        </w:tabs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40"/>
        </w:tabs>
        <w:ind w:left="4340" w:hanging="420"/>
      </w:pPr>
    </w:lvl>
  </w:abstractNum>
  <w:abstractNum w:abstractNumId="7">
    <w:nsid w:val="543250FE"/>
    <w:multiLevelType w:val="hybridMultilevel"/>
    <w:tmpl w:val="785CFC22"/>
    <w:lvl w:ilvl="0" w:tplc="BA34F3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8">
    <w:nsid w:val="56472FFE"/>
    <w:multiLevelType w:val="hybridMultilevel"/>
    <w:tmpl w:val="D7569564"/>
    <w:lvl w:ilvl="0" w:tplc="FE8874CE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9">
    <w:nsid w:val="5A635058"/>
    <w:multiLevelType w:val="hybridMultilevel"/>
    <w:tmpl w:val="CD70C8E8"/>
    <w:lvl w:ilvl="0" w:tplc="1BFE1E6A">
      <w:start w:val="5"/>
      <w:numFmt w:val="japaneseCounting"/>
      <w:lvlText w:val="（%1）"/>
      <w:lvlJc w:val="left"/>
      <w:pPr>
        <w:tabs>
          <w:tab w:val="num" w:pos="840"/>
        </w:tabs>
        <w:ind w:left="840" w:hanging="840"/>
      </w:pPr>
      <w:rPr>
        <w:rFonts w:hint="default"/>
        <w:color w:val="FF0000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0">
    <w:nsid w:val="69E66030"/>
    <w:multiLevelType w:val="multilevel"/>
    <w:tmpl w:val="CD70C8E8"/>
    <w:lvl w:ilvl="0">
      <w:start w:val="5"/>
      <w:numFmt w:val="japaneseCounting"/>
      <w:lvlText w:val="（%1）"/>
      <w:lvlJc w:val="left"/>
      <w:pPr>
        <w:tabs>
          <w:tab w:val="num" w:pos="840"/>
        </w:tabs>
        <w:ind w:left="840" w:hanging="840"/>
      </w:pPr>
      <w:rPr>
        <w:rFonts w:hint="default"/>
        <w:color w:val="FF0000"/>
      </w:r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1">
    <w:nsid w:val="6F2C4CB9"/>
    <w:multiLevelType w:val="hybridMultilevel"/>
    <w:tmpl w:val="89366E30"/>
    <w:lvl w:ilvl="0" w:tplc="ED64D856">
      <w:start w:val="1"/>
      <w:numFmt w:val="decimal"/>
      <w:lvlText w:val="%1."/>
      <w:lvlJc w:val="left"/>
      <w:pPr>
        <w:tabs>
          <w:tab w:val="num" w:pos="1560"/>
        </w:tabs>
        <w:ind w:left="1560" w:hanging="360"/>
      </w:pPr>
      <w:rPr>
        <w:rFonts w:hint="default"/>
      </w:rPr>
    </w:lvl>
    <w:lvl w:ilvl="1" w:tplc="8DA46808">
      <w:start w:val="1"/>
      <w:numFmt w:val="decimalEnclosedCircle"/>
      <w:lvlText w:val="%2."/>
      <w:lvlJc w:val="left"/>
      <w:pPr>
        <w:tabs>
          <w:tab w:val="num" w:pos="1440"/>
        </w:tabs>
        <w:ind w:left="1440" w:hanging="42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80"/>
        </w:tabs>
        <w:ind w:left="22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700"/>
        </w:tabs>
        <w:ind w:left="27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20"/>
        </w:tabs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40"/>
        </w:tabs>
        <w:ind w:left="35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960"/>
        </w:tabs>
        <w:ind w:left="39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80"/>
        </w:tabs>
        <w:ind w:left="4380" w:hanging="420"/>
      </w:pPr>
    </w:lvl>
  </w:abstractNum>
  <w:abstractNum w:abstractNumId="12">
    <w:nsid w:val="7CFC1B38"/>
    <w:multiLevelType w:val="hybridMultilevel"/>
    <w:tmpl w:val="CF940A78"/>
    <w:lvl w:ilvl="0" w:tplc="BA34F3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3">
    <w:nsid w:val="7E3511B1"/>
    <w:multiLevelType w:val="hybridMultilevel"/>
    <w:tmpl w:val="E6144BFA"/>
    <w:lvl w:ilvl="0" w:tplc="ED64D856">
      <w:start w:val="1"/>
      <w:numFmt w:val="decimal"/>
      <w:lvlText w:val="%1."/>
      <w:lvlJc w:val="left"/>
      <w:pPr>
        <w:tabs>
          <w:tab w:val="num" w:pos="960"/>
        </w:tabs>
        <w:ind w:left="9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40"/>
        </w:tabs>
        <w:ind w:left="14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80"/>
        </w:tabs>
        <w:ind w:left="22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700"/>
        </w:tabs>
        <w:ind w:left="27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20"/>
        </w:tabs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40"/>
        </w:tabs>
        <w:ind w:left="35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960"/>
        </w:tabs>
        <w:ind w:left="39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80"/>
        </w:tabs>
        <w:ind w:left="4380" w:hanging="420"/>
      </w:pPr>
    </w:lvl>
  </w:abstractNum>
  <w:num w:numId="1">
    <w:abstractNumId w:val="3"/>
  </w:num>
  <w:num w:numId="2">
    <w:abstractNumId w:val="2"/>
  </w:num>
  <w:num w:numId="3">
    <w:abstractNumId w:val="8"/>
  </w:num>
  <w:num w:numId="4">
    <w:abstractNumId w:val="4"/>
  </w:num>
  <w:num w:numId="5">
    <w:abstractNumId w:val="7"/>
  </w:num>
  <w:num w:numId="6">
    <w:abstractNumId w:val="1"/>
  </w:num>
  <w:num w:numId="7">
    <w:abstractNumId w:val="12"/>
  </w:num>
  <w:num w:numId="8">
    <w:abstractNumId w:val="13"/>
  </w:num>
  <w:num w:numId="9">
    <w:abstractNumId w:val="5"/>
  </w:num>
  <w:num w:numId="10">
    <w:abstractNumId w:val="11"/>
  </w:num>
  <w:num w:numId="11">
    <w:abstractNumId w:val="6"/>
  </w:num>
  <w:num w:numId="12">
    <w:abstractNumId w:val="0"/>
  </w:num>
  <w:num w:numId="13">
    <w:abstractNumId w:val="9"/>
  </w:num>
  <w:num w:numId="14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056B0"/>
    <w:rsid w:val="000328D5"/>
    <w:rsid w:val="000335F0"/>
    <w:rsid w:val="0007273D"/>
    <w:rsid w:val="000752FC"/>
    <w:rsid w:val="00077D03"/>
    <w:rsid w:val="00097FFD"/>
    <w:rsid w:val="000B750A"/>
    <w:rsid w:val="000D0155"/>
    <w:rsid w:val="000D62D4"/>
    <w:rsid w:val="00102AB5"/>
    <w:rsid w:val="00127416"/>
    <w:rsid w:val="00127861"/>
    <w:rsid w:val="00130153"/>
    <w:rsid w:val="00140B3D"/>
    <w:rsid w:val="00140B8F"/>
    <w:rsid w:val="00142F08"/>
    <w:rsid w:val="00145F79"/>
    <w:rsid w:val="001634AB"/>
    <w:rsid w:val="0018038C"/>
    <w:rsid w:val="00191633"/>
    <w:rsid w:val="001B74D4"/>
    <w:rsid w:val="001C15B2"/>
    <w:rsid w:val="001E01BC"/>
    <w:rsid w:val="001F3B62"/>
    <w:rsid w:val="00225569"/>
    <w:rsid w:val="00236ADB"/>
    <w:rsid w:val="00247400"/>
    <w:rsid w:val="00250607"/>
    <w:rsid w:val="00260FE8"/>
    <w:rsid w:val="00273710"/>
    <w:rsid w:val="00276491"/>
    <w:rsid w:val="00294372"/>
    <w:rsid w:val="002A32E3"/>
    <w:rsid w:val="002A37E0"/>
    <w:rsid w:val="002E1EF6"/>
    <w:rsid w:val="002F54BE"/>
    <w:rsid w:val="0030187E"/>
    <w:rsid w:val="00306523"/>
    <w:rsid w:val="00325E99"/>
    <w:rsid w:val="00345F44"/>
    <w:rsid w:val="00360821"/>
    <w:rsid w:val="00372361"/>
    <w:rsid w:val="00377867"/>
    <w:rsid w:val="00386A5A"/>
    <w:rsid w:val="00386CAF"/>
    <w:rsid w:val="003A228F"/>
    <w:rsid w:val="003C2B9E"/>
    <w:rsid w:val="003F2FEB"/>
    <w:rsid w:val="003F36E2"/>
    <w:rsid w:val="004128DE"/>
    <w:rsid w:val="00413B24"/>
    <w:rsid w:val="004154B8"/>
    <w:rsid w:val="00445295"/>
    <w:rsid w:val="00456A70"/>
    <w:rsid w:val="004700B0"/>
    <w:rsid w:val="0048570D"/>
    <w:rsid w:val="004A5E60"/>
    <w:rsid w:val="00500E4E"/>
    <w:rsid w:val="005027B6"/>
    <w:rsid w:val="005107B5"/>
    <w:rsid w:val="00513836"/>
    <w:rsid w:val="00531939"/>
    <w:rsid w:val="00540585"/>
    <w:rsid w:val="005D5DB6"/>
    <w:rsid w:val="005E6902"/>
    <w:rsid w:val="00603A7A"/>
    <w:rsid w:val="00623293"/>
    <w:rsid w:val="00646008"/>
    <w:rsid w:val="00663B02"/>
    <w:rsid w:val="00665487"/>
    <w:rsid w:val="006655AA"/>
    <w:rsid w:val="0067447C"/>
    <w:rsid w:val="00692F42"/>
    <w:rsid w:val="006A4C94"/>
    <w:rsid w:val="006B1277"/>
    <w:rsid w:val="006D1C75"/>
    <w:rsid w:val="006D375C"/>
    <w:rsid w:val="006D66F5"/>
    <w:rsid w:val="006F311D"/>
    <w:rsid w:val="006F5588"/>
    <w:rsid w:val="006F7910"/>
    <w:rsid w:val="007108DF"/>
    <w:rsid w:val="00745761"/>
    <w:rsid w:val="00746F10"/>
    <w:rsid w:val="00753FF7"/>
    <w:rsid w:val="0075612F"/>
    <w:rsid w:val="00766BB8"/>
    <w:rsid w:val="007671AC"/>
    <w:rsid w:val="00797352"/>
    <w:rsid w:val="007A4504"/>
    <w:rsid w:val="007B6A3D"/>
    <w:rsid w:val="007B6B32"/>
    <w:rsid w:val="007C1687"/>
    <w:rsid w:val="007C2619"/>
    <w:rsid w:val="007C628F"/>
    <w:rsid w:val="00800A88"/>
    <w:rsid w:val="00820D93"/>
    <w:rsid w:val="00830232"/>
    <w:rsid w:val="0083054D"/>
    <w:rsid w:val="008348E7"/>
    <w:rsid w:val="00846C75"/>
    <w:rsid w:val="00850DE0"/>
    <w:rsid w:val="008534AA"/>
    <w:rsid w:val="00856E62"/>
    <w:rsid w:val="00872CB1"/>
    <w:rsid w:val="008A42C4"/>
    <w:rsid w:val="008C1415"/>
    <w:rsid w:val="008C3309"/>
    <w:rsid w:val="008D6F84"/>
    <w:rsid w:val="0090032E"/>
    <w:rsid w:val="0090220A"/>
    <w:rsid w:val="0091022D"/>
    <w:rsid w:val="0091295B"/>
    <w:rsid w:val="00914422"/>
    <w:rsid w:val="00925539"/>
    <w:rsid w:val="009A6531"/>
    <w:rsid w:val="009F66D9"/>
    <w:rsid w:val="00A2285B"/>
    <w:rsid w:val="00A3109E"/>
    <w:rsid w:val="00A54642"/>
    <w:rsid w:val="00A571F4"/>
    <w:rsid w:val="00A64933"/>
    <w:rsid w:val="00A83774"/>
    <w:rsid w:val="00AA2F2C"/>
    <w:rsid w:val="00AB66EE"/>
    <w:rsid w:val="00AD023B"/>
    <w:rsid w:val="00AD2759"/>
    <w:rsid w:val="00AD3C45"/>
    <w:rsid w:val="00AF5E00"/>
    <w:rsid w:val="00B325B2"/>
    <w:rsid w:val="00B3262E"/>
    <w:rsid w:val="00B76842"/>
    <w:rsid w:val="00BA06F8"/>
    <w:rsid w:val="00BC4347"/>
    <w:rsid w:val="00BD259E"/>
    <w:rsid w:val="00C056B0"/>
    <w:rsid w:val="00C35346"/>
    <w:rsid w:val="00C35E60"/>
    <w:rsid w:val="00C523CC"/>
    <w:rsid w:val="00C60FAB"/>
    <w:rsid w:val="00C84A86"/>
    <w:rsid w:val="00C93594"/>
    <w:rsid w:val="00CC030A"/>
    <w:rsid w:val="00D05B27"/>
    <w:rsid w:val="00D117BB"/>
    <w:rsid w:val="00D262AB"/>
    <w:rsid w:val="00D35B15"/>
    <w:rsid w:val="00D55DFF"/>
    <w:rsid w:val="00D83664"/>
    <w:rsid w:val="00DC053E"/>
    <w:rsid w:val="00DC3C4D"/>
    <w:rsid w:val="00DD3D13"/>
    <w:rsid w:val="00DF40E4"/>
    <w:rsid w:val="00E300C1"/>
    <w:rsid w:val="00E35E10"/>
    <w:rsid w:val="00E41BEF"/>
    <w:rsid w:val="00E4682D"/>
    <w:rsid w:val="00E519D5"/>
    <w:rsid w:val="00E51FB5"/>
    <w:rsid w:val="00E9434F"/>
    <w:rsid w:val="00EA0CD8"/>
    <w:rsid w:val="00EB479F"/>
    <w:rsid w:val="00EC16A6"/>
    <w:rsid w:val="00F134C7"/>
    <w:rsid w:val="00F2191D"/>
    <w:rsid w:val="00F32EC6"/>
    <w:rsid w:val="00F632AF"/>
    <w:rsid w:val="00F6359A"/>
    <w:rsid w:val="00F63799"/>
    <w:rsid w:val="00F75AA6"/>
    <w:rsid w:val="00F80E65"/>
    <w:rsid w:val="00F83FB4"/>
    <w:rsid w:val="00F90E46"/>
    <w:rsid w:val="00FA4F04"/>
    <w:rsid w:val="00FB151F"/>
    <w:rsid w:val="00FC4915"/>
    <w:rsid w:val="00FE27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0B8F"/>
    <w:pPr>
      <w:widowControl w:val="0"/>
      <w:jc w:val="both"/>
    </w:pPr>
  </w:style>
  <w:style w:type="paragraph" w:styleId="3">
    <w:name w:val="heading 3"/>
    <w:basedOn w:val="a"/>
    <w:next w:val="a"/>
    <w:link w:val="3Char"/>
    <w:uiPriority w:val="99"/>
    <w:qFormat/>
    <w:rsid w:val="00A2285B"/>
    <w:pPr>
      <w:keepNext/>
      <w:keepLines/>
      <w:spacing w:before="260" w:after="260" w:line="416" w:lineRule="auto"/>
      <w:outlineLvl w:val="2"/>
    </w:pPr>
    <w:rPr>
      <w:rFonts w:ascii="Times New Roman" w:eastAsia="宋体" w:hAnsi="Times New Roman" w:cs="Times New Roman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40B8F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7C1687"/>
    <w:pPr>
      <w:ind w:firstLineChars="200" w:firstLine="420"/>
    </w:pPr>
  </w:style>
  <w:style w:type="paragraph" w:customStyle="1" w:styleId="Default">
    <w:name w:val="Default"/>
    <w:rsid w:val="007C1687"/>
    <w:pPr>
      <w:widowControl w:val="0"/>
      <w:autoSpaceDE w:val="0"/>
      <w:autoSpaceDN w:val="0"/>
      <w:adjustRightInd w:val="0"/>
    </w:pPr>
    <w:rPr>
      <w:rFonts w:ascii="黑体" w:eastAsia="黑体" w:cs="黑体"/>
      <w:color w:val="000000"/>
      <w:kern w:val="0"/>
      <w:sz w:val="24"/>
      <w:szCs w:val="24"/>
    </w:rPr>
  </w:style>
  <w:style w:type="paragraph" w:styleId="a5">
    <w:name w:val="header"/>
    <w:basedOn w:val="a"/>
    <w:link w:val="Char1"/>
    <w:unhideWhenUsed/>
    <w:rsid w:val="000335F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1"/>
    <w:basedOn w:val="a0"/>
    <w:link w:val="a5"/>
    <w:uiPriority w:val="99"/>
    <w:rsid w:val="000335F0"/>
    <w:rPr>
      <w:sz w:val="18"/>
      <w:szCs w:val="18"/>
    </w:rPr>
  </w:style>
  <w:style w:type="paragraph" w:styleId="a6">
    <w:name w:val="footer"/>
    <w:basedOn w:val="a"/>
    <w:link w:val="Char10"/>
    <w:unhideWhenUsed/>
    <w:rsid w:val="000335F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0">
    <w:name w:val="页脚 Char1"/>
    <w:basedOn w:val="a0"/>
    <w:link w:val="a6"/>
    <w:uiPriority w:val="99"/>
    <w:rsid w:val="000335F0"/>
    <w:rPr>
      <w:sz w:val="18"/>
      <w:szCs w:val="18"/>
    </w:rPr>
  </w:style>
  <w:style w:type="paragraph" w:styleId="a7">
    <w:name w:val="Balloon Text"/>
    <w:basedOn w:val="a"/>
    <w:link w:val="Char11"/>
    <w:unhideWhenUsed/>
    <w:rsid w:val="00140B3D"/>
    <w:rPr>
      <w:sz w:val="18"/>
      <w:szCs w:val="18"/>
    </w:rPr>
  </w:style>
  <w:style w:type="character" w:customStyle="1" w:styleId="Char11">
    <w:name w:val="批注框文本 Char1"/>
    <w:basedOn w:val="a0"/>
    <w:link w:val="a7"/>
    <w:uiPriority w:val="99"/>
    <w:semiHidden/>
    <w:rsid w:val="00140B3D"/>
    <w:rPr>
      <w:sz w:val="18"/>
      <w:szCs w:val="18"/>
    </w:rPr>
  </w:style>
  <w:style w:type="character" w:customStyle="1" w:styleId="30">
    <w:name w:val="标题 3 字符"/>
    <w:basedOn w:val="a0"/>
    <w:uiPriority w:val="9"/>
    <w:semiHidden/>
    <w:rsid w:val="00A2285B"/>
    <w:rPr>
      <w:b/>
      <w:bCs/>
      <w:sz w:val="32"/>
      <w:szCs w:val="32"/>
    </w:rPr>
  </w:style>
  <w:style w:type="paragraph" w:styleId="a8">
    <w:name w:val="Date"/>
    <w:basedOn w:val="a"/>
    <w:next w:val="a"/>
    <w:link w:val="Char"/>
    <w:rsid w:val="00A2285B"/>
    <w:pPr>
      <w:ind w:leftChars="2500" w:left="100"/>
    </w:pPr>
    <w:rPr>
      <w:rFonts w:ascii="Times New Roman" w:eastAsia="宋体" w:hAnsi="Times New Roman" w:cs="Times New Roman"/>
      <w:szCs w:val="24"/>
    </w:rPr>
  </w:style>
  <w:style w:type="character" w:customStyle="1" w:styleId="Char">
    <w:name w:val="日期 Char"/>
    <w:basedOn w:val="a0"/>
    <w:link w:val="a8"/>
    <w:rsid w:val="00A2285B"/>
    <w:rPr>
      <w:rFonts w:ascii="Times New Roman" w:eastAsia="宋体" w:hAnsi="Times New Roman" w:cs="Times New Roman"/>
      <w:szCs w:val="24"/>
    </w:rPr>
  </w:style>
  <w:style w:type="paragraph" w:customStyle="1" w:styleId="p0">
    <w:name w:val="p0"/>
    <w:basedOn w:val="a"/>
    <w:rsid w:val="00A2285B"/>
    <w:pPr>
      <w:widowControl/>
    </w:pPr>
    <w:rPr>
      <w:rFonts w:ascii="Times New Roman" w:eastAsia="宋体" w:hAnsi="Times New Roman" w:cs="Times New Roman"/>
      <w:kern w:val="0"/>
      <w:szCs w:val="21"/>
    </w:rPr>
  </w:style>
  <w:style w:type="table" w:styleId="a9">
    <w:name w:val="Table Grid"/>
    <w:basedOn w:val="a1"/>
    <w:rsid w:val="00A2285B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0">
    <w:name w:val="页眉 Char"/>
    <w:basedOn w:val="a0"/>
    <w:rsid w:val="00A2285B"/>
    <w:rPr>
      <w:kern w:val="2"/>
      <w:sz w:val="18"/>
      <w:szCs w:val="18"/>
    </w:rPr>
  </w:style>
  <w:style w:type="character" w:customStyle="1" w:styleId="Char2">
    <w:name w:val="页脚 Char"/>
    <w:basedOn w:val="a0"/>
    <w:rsid w:val="00A2285B"/>
    <w:rPr>
      <w:kern w:val="2"/>
      <w:sz w:val="18"/>
      <w:szCs w:val="18"/>
    </w:rPr>
  </w:style>
  <w:style w:type="character" w:styleId="aa">
    <w:name w:val="annotation reference"/>
    <w:basedOn w:val="a0"/>
    <w:rsid w:val="00A2285B"/>
    <w:rPr>
      <w:sz w:val="21"/>
      <w:szCs w:val="21"/>
    </w:rPr>
  </w:style>
  <w:style w:type="paragraph" w:styleId="ab">
    <w:name w:val="annotation text"/>
    <w:basedOn w:val="a"/>
    <w:link w:val="Char3"/>
    <w:rsid w:val="00A2285B"/>
    <w:pPr>
      <w:jc w:val="left"/>
    </w:pPr>
    <w:rPr>
      <w:rFonts w:ascii="Times New Roman" w:eastAsia="宋体" w:hAnsi="Times New Roman" w:cs="Times New Roman"/>
      <w:szCs w:val="24"/>
    </w:rPr>
  </w:style>
  <w:style w:type="character" w:customStyle="1" w:styleId="ac">
    <w:name w:val="批注文字 字符"/>
    <w:basedOn w:val="a0"/>
    <w:uiPriority w:val="99"/>
    <w:semiHidden/>
    <w:rsid w:val="00A2285B"/>
  </w:style>
  <w:style w:type="character" w:customStyle="1" w:styleId="Char3">
    <w:name w:val="批注文字 Char"/>
    <w:basedOn w:val="a0"/>
    <w:link w:val="ab"/>
    <w:rsid w:val="00A2285B"/>
    <w:rPr>
      <w:rFonts w:ascii="Times New Roman" w:eastAsia="宋体" w:hAnsi="Times New Roman" w:cs="Times New Roman"/>
      <w:szCs w:val="24"/>
    </w:rPr>
  </w:style>
  <w:style w:type="paragraph" w:styleId="ad">
    <w:name w:val="annotation subject"/>
    <w:basedOn w:val="ab"/>
    <w:next w:val="ab"/>
    <w:link w:val="Char4"/>
    <w:rsid w:val="00A2285B"/>
    <w:rPr>
      <w:b/>
      <w:bCs/>
    </w:rPr>
  </w:style>
  <w:style w:type="character" w:customStyle="1" w:styleId="ae">
    <w:name w:val="批注主题 字符"/>
    <w:basedOn w:val="ac"/>
    <w:uiPriority w:val="99"/>
    <w:semiHidden/>
    <w:rsid w:val="00A2285B"/>
    <w:rPr>
      <w:b/>
      <w:bCs/>
    </w:rPr>
  </w:style>
  <w:style w:type="character" w:customStyle="1" w:styleId="Char4">
    <w:name w:val="批注主题 Char"/>
    <w:basedOn w:val="Char3"/>
    <w:link w:val="ad"/>
    <w:rsid w:val="00A2285B"/>
    <w:rPr>
      <w:rFonts w:ascii="Times New Roman" w:eastAsia="宋体" w:hAnsi="Times New Roman" w:cs="Times New Roman"/>
      <w:b/>
      <w:bCs/>
      <w:szCs w:val="24"/>
    </w:rPr>
  </w:style>
  <w:style w:type="character" w:customStyle="1" w:styleId="Char5">
    <w:name w:val="批注框文本 Char"/>
    <w:basedOn w:val="a0"/>
    <w:rsid w:val="00A2285B"/>
    <w:rPr>
      <w:kern w:val="2"/>
      <w:sz w:val="18"/>
      <w:szCs w:val="18"/>
    </w:rPr>
  </w:style>
  <w:style w:type="character" w:customStyle="1" w:styleId="3Char">
    <w:name w:val="标题 3 Char"/>
    <w:basedOn w:val="a0"/>
    <w:link w:val="3"/>
    <w:uiPriority w:val="99"/>
    <w:rsid w:val="00A2285B"/>
    <w:rPr>
      <w:rFonts w:ascii="Times New Roman" w:eastAsia="宋体" w:hAnsi="Times New Roman" w:cs="Times New Roman"/>
      <w:b/>
      <w:bCs/>
      <w:sz w:val="32"/>
      <w:szCs w:val="32"/>
    </w:rPr>
  </w:style>
  <w:style w:type="character" w:styleId="af">
    <w:name w:val="FollowedHyperlink"/>
    <w:basedOn w:val="a0"/>
    <w:uiPriority w:val="99"/>
    <w:semiHidden/>
    <w:unhideWhenUsed/>
    <w:rsid w:val="008348E7"/>
    <w:rPr>
      <w:color w:val="800080"/>
      <w:u w:val="single"/>
    </w:rPr>
  </w:style>
  <w:style w:type="paragraph" w:customStyle="1" w:styleId="msonormal0">
    <w:name w:val="msonormal"/>
    <w:basedOn w:val="a"/>
    <w:rsid w:val="008348E7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font5">
    <w:name w:val="font5"/>
    <w:basedOn w:val="a"/>
    <w:rsid w:val="008348E7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18"/>
      <w:szCs w:val="18"/>
    </w:rPr>
  </w:style>
  <w:style w:type="paragraph" w:customStyle="1" w:styleId="font6">
    <w:name w:val="font6"/>
    <w:basedOn w:val="a"/>
    <w:rsid w:val="008348E7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0"/>
      <w:szCs w:val="20"/>
    </w:rPr>
  </w:style>
  <w:style w:type="paragraph" w:customStyle="1" w:styleId="font7">
    <w:name w:val="font7"/>
    <w:basedOn w:val="a"/>
    <w:rsid w:val="008348E7"/>
    <w:pPr>
      <w:widowControl/>
      <w:spacing w:before="100" w:beforeAutospacing="1" w:after="100" w:afterAutospacing="1"/>
      <w:jc w:val="left"/>
    </w:pPr>
    <w:rPr>
      <w:rFonts w:ascii="Times New Roman" w:eastAsia="宋体" w:hAnsi="Times New Roman" w:cs="Times New Roman"/>
      <w:kern w:val="0"/>
      <w:sz w:val="20"/>
      <w:szCs w:val="20"/>
    </w:rPr>
  </w:style>
  <w:style w:type="paragraph" w:customStyle="1" w:styleId="xl65">
    <w:name w:val="xl65"/>
    <w:basedOn w:val="a"/>
    <w:rsid w:val="008348E7"/>
    <w:pPr>
      <w:widowControl/>
      <w:shd w:val="clear" w:color="000000" w:fill="FFFFFF"/>
      <w:spacing w:before="100" w:beforeAutospacing="1" w:after="100" w:afterAutospacing="1"/>
      <w:jc w:val="center"/>
      <w:textAlignment w:val="center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66">
    <w:name w:val="xl66"/>
    <w:basedOn w:val="a"/>
    <w:rsid w:val="008348E7"/>
    <w:pPr>
      <w:widowControl/>
      <w:shd w:val="clear" w:color="000000" w:fill="FFFFFF"/>
      <w:spacing w:before="100" w:beforeAutospacing="1" w:after="100" w:afterAutospacing="1"/>
      <w:textAlignment w:val="center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67">
    <w:name w:val="xl67"/>
    <w:basedOn w:val="a"/>
    <w:rsid w:val="008348E7"/>
    <w:pPr>
      <w:widowControl/>
      <w:shd w:val="clear" w:color="000000" w:fill="FFFFFF"/>
      <w:spacing w:before="100" w:beforeAutospacing="1" w:after="100" w:afterAutospacing="1"/>
      <w:jc w:val="left"/>
      <w:textAlignment w:val="center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68">
    <w:name w:val="xl68"/>
    <w:basedOn w:val="a"/>
    <w:rsid w:val="008348E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69">
    <w:name w:val="xl69"/>
    <w:basedOn w:val="a"/>
    <w:rsid w:val="008348E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70">
    <w:name w:val="xl70"/>
    <w:basedOn w:val="a"/>
    <w:rsid w:val="008348E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71">
    <w:name w:val="xl71"/>
    <w:basedOn w:val="a"/>
    <w:rsid w:val="008348E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宋体" w:eastAsia="宋体" w:hAnsi="宋体" w:cs="宋体"/>
      <w:kern w:val="0"/>
      <w:sz w:val="18"/>
      <w:szCs w:val="18"/>
    </w:rPr>
  </w:style>
  <w:style w:type="paragraph" w:customStyle="1" w:styleId="xl72">
    <w:name w:val="xl72"/>
    <w:basedOn w:val="a"/>
    <w:rsid w:val="008348E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宋体" w:eastAsia="宋体" w:hAnsi="宋体" w:cs="宋体"/>
      <w:kern w:val="0"/>
      <w:sz w:val="18"/>
      <w:szCs w:val="18"/>
    </w:rPr>
  </w:style>
  <w:style w:type="paragraph" w:customStyle="1" w:styleId="xl73">
    <w:name w:val="xl73"/>
    <w:basedOn w:val="a"/>
    <w:rsid w:val="008348E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黑体" w:eastAsia="黑体" w:hAnsi="黑体" w:cs="宋体"/>
      <w:kern w:val="0"/>
      <w:sz w:val="28"/>
      <w:szCs w:val="28"/>
    </w:rPr>
  </w:style>
  <w:style w:type="paragraph" w:customStyle="1" w:styleId="xl74">
    <w:name w:val="xl74"/>
    <w:basedOn w:val="a"/>
    <w:rsid w:val="008348E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75">
    <w:name w:val="xl75"/>
    <w:basedOn w:val="a"/>
    <w:rsid w:val="008348E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  <w:textAlignment w:val="center"/>
    </w:pPr>
    <w:rPr>
      <w:rFonts w:ascii="宋体" w:eastAsia="宋体" w:hAnsi="宋体" w:cs="宋体"/>
      <w:kern w:val="0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903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40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9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9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49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463E21-FFC3-4FE7-BC3B-4A6E07F172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1</Pages>
  <Words>532</Words>
  <Characters>3038</Characters>
  <Application>Microsoft Office Word</Application>
  <DocSecurity>0</DocSecurity>
  <Lines>25</Lines>
  <Paragraphs>7</Paragraphs>
  <ScaleCrop>false</ScaleCrop>
  <Company/>
  <LinksUpToDate>false</LinksUpToDate>
  <CharactersWithSpaces>3563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SWQq</dc:creator>
  <cp:keywords/>
  <dc:description/>
  <cp:lastModifiedBy>WangYG</cp:lastModifiedBy>
  <cp:revision>412</cp:revision>
  <cp:lastPrinted>2016-11-11T02:48:00Z</cp:lastPrinted>
  <dcterms:created xsi:type="dcterms:W3CDTF">2016-11-03T06:19:00Z</dcterms:created>
  <dcterms:modified xsi:type="dcterms:W3CDTF">2017-01-24T00:36:00Z</dcterms:modified>
</cp:coreProperties>
</file>