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eastAsia="zh-CN"/>
        </w:rPr>
      </w:pPr>
    </w:p>
    <w:p>
      <w:pPr>
        <w:jc w:val="center"/>
        <w:rPr>
          <w:rFonts w:hint="eastAsia" w:ascii="方正小标宋简体" w:hAnsi="方正小标宋简体" w:eastAsia="方正小标宋简体" w:cs="方正小标宋简体"/>
          <w:sz w:val="36"/>
          <w:szCs w:val="36"/>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right="71"/>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71"/>
        <w:jc w:val="right"/>
        <w:textAlignment w:val="auto"/>
        <w:outlineLvl w:val="9"/>
        <w:rPr>
          <w:rFonts w:hint="eastAsia" w:ascii="仿宋_GB2312" w:eastAsia="仿宋_GB2312"/>
          <w:color w:val="000000"/>
          <w:sz w:val="32"/>
          <w:szCs w:val="32"/>
        </w:rPr>
      </w:pPr>
      <w:r>
        <w:rPr>
          <w:rFonts w:hint="eastAsia" w:ascii="仿宋_GB2312" w:eastAsia="仿宋_GB2312"/>
          <w:sz w:val="32"/>
          <w:szCs w:val="32"/>
        </w:rPr>
        <w:t>陕中医药函〔201</w:t>
      </w:r>
      <w:r>
        <w:rPr>
          <w:rFonts w:hint="eastAsia" w:ascii="仿宋_GB2312" w:eastAsia="仿宋_GB2312"/>
          <w:sz w:val="32"/>
          <w:szCs w:val="32"/>
          <w:lang w:val="en-US" w:eastAsia="zh-CN"/>
        </w:rPr>
        <w:t>7</w:t>
      </w:r>
      <w:r>
        <w:rPr>
          <w:rFonts w:hint="eastAsia" w:ascii="仿宋_GB2312" w:eastAsia="仿宋_GB2312"/>
          <w:sz w:val="32"/>
          <w:szCs w:val="32"/>
        </w:rPr>
        <w:t>〕</w:t>
      </w:r>
      <w:r>
        <w:rPr>
          <w:rFonts w:hint="eastAsia" w:ascii="仿宋_GB2312" w:eastAsia="仿宋_GB2312"/>
          <w:sz w:val="32"/>
          <w:szCs w:val="32"/>
          <w:lang w:val="en-US" w:eastAsia="zh-CN"/>
        </w:rPr>
        <w:t>251</w:t>
      </w:r>
      <w:r>
        <w:rPr>
          <w:rFonts w:hint="eastAsia" w:ascii="仿宋_GB2312" w:eastAsia="仿宋_GB2312"/>
          <w:sz w:val="32"/>
          <w:szCs w:val="32"/>
        </w:rPr>
        <w:t>号</w:t>
      </w:r>
    </w:p>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关于印发《陕西省</w:t>
      </w:r>
      <w:r>
        <w:rPr>
          <w:rFonts w:hint="eastAsia" w:ascii="方正小标宋简体" w:hAnsi="方正小标宋简体" w:eastAsia="方正小标宋简体" w:cs="方正小标宋简体"/>
          <w:sz w:val="36"/>
          <w:szCs w:val="36"/>
          <w:lang w:val="en-US" w:eastAsia="zh-CN"/>
        </w:rPr>
        <w:t>“</w:t>
      </w:r>
      <w:r>
        <w:rPr>
          <w:rFonts w:hint="eastAsia" w:ascii="方正小标宋简体" w:hAnsi="方正小标宋简体" w:eastAsia="方正小标宋简体" w:cs="方正小标宋简体"/>
          <w:sz w:val="36"/>
          <w:szCs w:val="36"/>
        </w:rPr>
        <w:t>中医中药中国行——中医药健康文化推进行动</w:t>
      </w:r>
      <w:r>
        <w:rPr>
          <w:rFonts w:hint="eastAsia" w:ascii="方正小标宋简体" w:hAnsi="方正小标宋简体" w:eastAsia="方正小标宋简体" w:cs="方正小标宋简体"/>
          <w:sz w:val="36"/>
          <w:szCs w:val="36"/>
          <w:lang w:eastAsia="zh-CN"/>
        </w:rPr>
        <w:t>”实施方案》的通知</w:t>
      </w:r>
    </w:p>
    <w:p>
      <w:pPr>
        <w:jc w:val="both"/>
        <w:rPr>
          <w:rFonts w:hint="eastAsia" w:ascii="仿宋" w:hAnsi="仿宋" w:eastAsia="仿宋" w:cs="仿宋"/>
          <w:sz w:val="30"/>
          <w:szCs w:val="30"/>
          <w:lang w:eastAsia="zh-CN"/>
        </w:rPr>
      </w:pPr>
      <w:r>
        <w:rPr>
          <w:rFonts w:hint="eastAsia" w:ascii="仿宋" w:hAnsi="仿宋" w:eastAsia="仿宋" w:cs="仿宋"/>
          <w:sz w:val="30"/>
          <w:szCs w:val="30"/>
          <w:lang w:eastAsia="zh-CN"/>
        </w:rPr>
        <w:t>各设区市、杨凌示范区卫生计生局（委）、中医药管理局，西咸新区教育卫体局，韩城市卫生计生局，神木市、府谷县卫生计生局，省直各单位：</w:t>
      </w:r>
    </w:p>
    <w:p>
      <w:pPr>
        <w:ind w:firstLine="600"/>
        <w:jc w:val="both"/>
        <w:rPr>
          <w:rFonts w:hint="eastAsia" w:ascii="仿宋" w:hAnsi="仿宋" w:eastAsia="仿宋" w:cs="仿宋"/>
          <w:sz w:val="30"/>
          <w:szCs w:val="30"/>
          <w:lang w:eastAsia="zh-CN"/>
        </w:rPr>
      </w:pPr>
      <w:r>
        <w:rPr>
          <w:rFonts w:hint="eastAsia" w:ascii="仿宋" w:hAnsi="仿宋" w:eastAsia="仿宋" w:cs="仿宋"/>
          <w:sz w:val="30"/>
          <w:szCs w:val="30"/>
          <w:lang w:eastAsia="zh-CN"/>
        </w:rPr>
        <w:t>为全面贯彻落实</w:t>
      </w:r>
      <w:r>
        <w:rPr>
          <w:rFonts w:hint="eastAsia" w:ascii="仿宋" w:hAnsi="仿宋" w:eastAsia="仿宋" w:cs="仿宋"/>
          <w:sz w:val="30"/>
          <w:szCs w:val="30"/>
        </w:rPr>
        <w:t>国家中医药管理局</w:t>
      </w:r>
      <w:r>
        <w:rPr>
          <w:rFonts w:hint="eastAsia" w:ascii="仿宋" w:hAnsi="仿宋" w:eastAsia="仿宋" w:cs="仿宋"/>
          <w:sz w:val="30"/>
          <w:szCs w:val="30"/>
          <w:lang w:eastAsia="zh-CN"/>
        </w:rPr>
        <w:t>《</w:t>
      </w:r>
      <w:r>
        <w:rPr>
          <w:rFonts w:hint="eastAsia" w:ascii="仿宋" w:hAnsi="仿宋" w:eastAsia="仿宋" w:cs="仿宋"/>
          <w:sz w:val="30"/>
          <w:szCs w:val="30"/>
        </w:rPr>
        <w:t>中医中药中国行——中医药健康文化推进行动</w:t>
      </w:r>
      <w:r>
        <w:rPr>
          <w:rFonts w:hint="eastAsia" w:ascii="仿宋" w:hAnsi="仿宋" w:eastAsia="仿宋" w:cs="仿宋"/>
          <w:sz w:val="30"/>
          <w:szCs w:val="30"/>
          <w:lang w:eastAsia="zh-CN"/>
        </w:rPr>
        <w:t>实施方案（</w:t>
      </w:r>
      <w:r>
        <w:rPr>
          <w:rFonts w:hint="eastAsia" w:ascii="仿宋" w:hAnsi="仿宋" w:eastAsia="仿宋" w:cs="仿宋"/>
          <w:sz w:val="30"/>
          <w:szCs w:val="30"/>
          <w:lang w:val="en-US" w:eastAsia="zh-CN"/>
        </w:rPr>
        <w:t>2016—2020年</w:t>
      </w:r>
      <w:r>
        <w:rPr>
          <w:rFonts w:hint="eastAsia" w:ascii="仿宋" w:hAnsi="仿宋" w:eastAsia="仿宋" w:cs="仿宋"/>
          <w:sz w:val="30"/>
          <w:szCs w:val="30"/>
          <w:lang w:eastAsia="zh-CN"/>
        </w:rPr>
        <w:t>）》和《关于进一步落实</w:t>
      </w:r>
      <w:r>
        <w:rPr>
          <w:rFonts w:hint="eastAsia" w:ascii="仿宋" w:hAnsi="仿宋" w:eastAsia="仿宋" w:cs="仿宋"/>
          <w:sz w:val="30"/>
          <w:szCs w:val="30"/>
        </w:rPr>
        <w:t>中医中药中国行——中医药健康文化推进行动</w:t>
      </w:r>
      <w:r>
        <w:rPr>
          <w:rFonts w:hint="eastAsia" w:ascii="仿宋" w:hAnsi="仿宋" w:eastAsia="仿宋" w:cs="仿宋"/>
          <w:sz w:val="30"/>
          <w:szCs w:val="30"/>
          <w:lang w:eastAsia="zh-CN"/>
        </w:rPr>
        <w:t>有关工作的通知》，扩大中医药健康文化的影响，实现中医药健康养生文化的创造性转化、创新性发展，我局制定了《陕西省“中医中药中国行——中医药健康文化推进行动”实施方案》。现印发给你们，请结合实际认真部署，抓紧贯彻落实，并按要求及时报送相关工作情况。</w:t>
      </w:r>
    </w:p>
    <w:p>
      <w:pPr>
        <w:ind w:firstLine="600"/>
        <w:jc w:val="both"/>
        <w:rPr>
          <w:rFonts w:hint="eastAsia" w:ascii="仿宋" w:hAnsi="仿宋" w:eastAsia="仿宋" w:cs="仿宋"/>
          <w:sz w:val="30"/>
          <w:szCs w:val="30"/>
          <w:lang w:eastAsia="zh-CN"/>
        </w:rPr>
      </w:pPr>
      <w:r>
        <w:rPr>
          <w:rFonts w:hint="eastAsia" w:ascii="仿宋" w:hAnsi="仿宋" w:eastAsia="仿宋" w:cs="仿宋"/>
          <w:sz w:val="30"/>
          <w:szCs w:val="30"/>
          <w:lang w:eastAsia="zh-CN"/>
        </w:rPr>
        <w:t>联系人：倪国辉</w:t>
      </w:r>
    </w:p>
    <w:p>
      <w:pPr>
        <w:ind w:firstLine="600"/>
        <w:jc w:val="both"/>
        <w:rPr>
          <w:rFonts w:hint="eastAsia" w:ascii="仿宋" w:hAnsi="仿宋" w:eastAsia="仿宋" w:cs="仿宋"/>
          <w:sz w:val="30"/>
          <w:szCs w:val="30"/>
          <w:lang w:val="en-US" w:eastAsia="zh-CN"/>
        </w:rPr>
      </w:pPr>
      <w:r>
        <w:rPr>
          <w:rFonts w:hint="eastAsia" w:ascii="仿宋" w:hAnsi="仿宋" w:eastAsia="仿宋" w:cs="仿宋"/>
          <w:sz w:val="30"/>
          <w:szCs w:val="30"/>
          <w:lang w:eastAsia="zh-CN"/>
        </w:rPr>
        <w:t>电</w:t>
      </w:r>
      <w:r>
        <w:rPr>
          <w:rFonts w:hint="eastAsia" w:ascii="仿宋" w:hAnsi="仿宋" w:eastAsia="仿宋" w:cs="仿宋"/>
          <w:sz w:val="30"/>
          <w:szCs w:val="30"/>
          <w:lang w:val="en-US" w:eastAsia="zh-CN"/>
        </w:rPr>
        <w:t xml:space="preserve">  话：029-89620550</w:t>
      </w:r>
    </w:p>
    <w:p>
      <w:pPr>
        <w:ind w:firstLine="600"/>
        <w:jc w:val="both"/>
        <w:rPr>
          <w:rFonts w:hint="eastAsia" w:ascii="仿宋" w:hAnsi="仿宋" w:eastAsia="仿宋" w:cs="仿宋"/>
          <w:sz w:val="30"/>
          <w:szCs w:val="30"/>
          <w:lang w:val="en-US" w:eastAsia="zh-CN"/>
        </w:rPr>
      </w:pPr>
    </w:p>
    <w:p>
      <w:pPr>
        <w:ind w:firstLine="6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陕西省中医药管理局</w:t>
      </w:r>
    </w:p>
    <w:p>
      <w:pPr>
        <w:ind w:firstLine="5700" w:firstLineChars="19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2017年8月15日</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陕西省</w:t>
      </w:r>
      <w:r>
        <w:rPr>
          <w:rFonts w:hint="eastAsia" w:ascii="方正小标宋简体" w:hAnsi="方正小标宋简体" w:eastAsia="方正小标宋简体" w:cs="方正小标宋简体"/>
          <w:sz w:val="36"/>
          <w:szCs w:val="36"/>
          <w:lang w:val="en-US" w:eastAsia="zh-CN"/>
        </w:rPr>
        <w:t>“</w:t>
      </w:r>
      <w:r>
        <w:rPr>
          <w:rFonts w:hint="eastAsia" w:ascii="方正小标宋简体" w:hAnsi="方正小标宋简体" w:eastAsia="方正小标宋简体" w:cs="方正小标宋简体"/>
          <w:sz w:val="36"/>
          <w:szCs w:val="36"/>
        </w:rPr>
        <w:t>中医中药中国行——中医药健康文化</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推进行动</w:t>
      </w:r>
      <w:r>
        <w:rPr>
          <w:rFonts w:hint="eastAsia" w:ascii="方正小标宋简体" w:hAnsi="方正小标宋简体" w:eastAsia="方正小标宋简体" w:cs="方正小标宋简体"/>
          <w:sz w:val="36"/>
          <w:szCs w:val="36"/>
          <w:lang w:eastAsia="zh-CN"/>
        </w:rPr>
        <w:t>”实施方案</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为全面贯彻落实</w:t>
      </w:r>
      <w:r>
        <w:rPr>
          <w:rFonts w:hint="eastAsia" w:ascii="仿宋" w:hAnsi="仿宋" w:eastAsia="仿宋" w:cs="仿宋"/>
          <w:sz w:val="30"/>
          <w:szCs w:val="30"/>
        </w:rPr>
        <w:t>国家中医药管理局</w:t>
      </w:r>
      <w:r>
        <w:rPr>
          <w:rFonts w:hint="eastAsia" w:ascii="仿宋" w:hAnsi="仿宋" w:eastAsia="仿宋" w:cs="仿宋"/>
          <w:sz w:val="30"/>
          <w:szCs w:val="30"/>
          <w:lang w:eastAsia="zh-CN"/>
        </w:rPr>
        <w:t>《</w:t>
      </w:r>
      <w:r>
        <w:rPr>
          <w:rFonts w:hint="eastAsia" w:ascii="仿宋" w:hAnsi="仿宋" w:eastAsia="仿宋" w:cs="仿宋"/>
          <w:sz w:val="30"/>
          <w:szCs w:val="30"/>
        </w:rPr>
        <w:t>中医中药中国行——中医药健康文化推进行动</w:t>
      </w:r>
      <w:r>
        <w:rPr>
          <w:rFonts w:hint="eastAsia" w:ascii="仿宋" w:hAnsi="仿宋" w:eastAsia="仿宋" w:cs="仿宋"/>
          <w:sz w:val="30"/>
          <w:szCs w:val="30"/>
          <w:lang w:eastAsia="zh-CN"/>
        </w:rPr>
        <w:t>实施方案（</w:t>
      </w:r>
      <w:r>
        <w:rPr>
          <w:rFonts w:hint="eastAsia" w:ascii="仿宋" w:hAnsi="仿宋" w:eastAsia="仿宋" w:cs="仿宋"/>
          <w:sz w:val="30"/>
          <w:szCs w:val="30"/>
          <w:lang w:val="en-US" w:eastAsia="zh-CN"/>
        </w:rPr>
        <w:t>2016—2020年</w:t>
      </w:r>
      <w:r>
        <w:rPr>
          <w:rFonts w:hint="eastAsia" w:ascii="仿宋" w:hAnsi="仿宋" w:eastAsia="仿宋" w:cs="仿宋"/>
          <w:sz w:val="30"/>
          <w:szCs w:val="30"/>
          <w:lang w:eastAsia="zh-CN"/>
        </w:rPr>
        <w:t>）》和《关于进一步落实</w:t>
      </w:r>
      <w:r>
        <w:rPr>
          <w:rFonts w:hint="eastAsia" w:ascii="仿宋" w:hAnsi="仿宋" w:eastAsia="仿宋" w:cs="仿宋"/>
          <w:sz w:val="30"/>
          <w:szCs w:val="30"/>
        </w:rPr>
        <w:t>中医中药中国行——中医药健康文化推进行动</w:t>
      </w:r>
      <w:r>
        <w:rPr>
          <w:rFonts w:hint="eastAsia" w:ascii="仿宋" w:hAnsi="仿宋" w:eastAsia="仿宋" w:cs="仿宋"/>
          <w:sz w:val="30"/>
          <w:szCs w:val="30"/>
          <w:lang w:eastAsia="zh-CN"/>
        </w:rPr>
        <w:t>有关工作的通知》，扩大中医药健康文化的影响，将中医药健康养生文化内涵转化为便于民众理解、掌握和应用的中医药养生方法，引导人民群众养成具有中国特色的健康生活习惯，实现中医药健康养生文化的创造性转化、创新性发展，结合我省实际情况，制定本方案。</w:t>
      </w:r>
    </w:p>
    <w:p>
      <w:pPr>
        <w:ind w:firstLine="640" w:firstLineChars="200"/>
        <w:rPr>
          <w:rFonts w:ascii="黑体" w:hAnsi="黑体" w:eastAsia="黑体" w:cs="Helvetica"/>
          <w:color w:val="000000"/>
          <w:sz w:val="32"/>
          <w:szCs w:val="32"/>
        </w:rPr>
      </w:pPr>
      <w:r>
        <w:rPr>
          <w:rFonts w:hint="eastAsia" w:ascii="黑体" w:hAnsi="黑体" w:eastAsia="黑体" w:cs="Helvetica"/>
          <w:color w:val="000000"/>
          <w:sz w:val="32"/>
          <w:szCs w:val="32"/>
        </w:rPr>
        <w:t>一、工作目标</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（一）普及中医药知识与方法，促进民众养成健康的生活习惯，推动</w:t>
      </w:r>
      <w:r>
        <w:rPr>
          <w:rFonts w:hint="eastAsia" w:ascii="仿宋" w:hAnsi="仿宋" w:eastAsia="仿宋" w:cs="仿宋"/>
          <w:sz w:val="30"/>
          <w:szCs w:val="30"/>
          <w:lang w:eastAsia="zh-CN"/>
        </w:rPr>
        <w:t>我省</w:t>
      </w:r>
      <w:r>
        <w:rPr>
          <w:rFonts w:hint="eastAsia" w:ascii="仿宋" w:hAnsi="仿宋" w:eastAsia="仿宋" w:cs="仿宋"/>
          <w:sz w:val="30"/>
          <w:szCs w:val="30"/>
        </w:rPr>
        <w:t>公民中医药健康文化素养提升，培育健康生活方式。</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（二）增进社会对中医药核心价值理念的认知和认同，扩大社会影响力，营造更加关心支持中医药事业发展的社会氛围。</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（三）</w:t>
      </w:r>
      <w:r>
        <w:rPr>
          <w:rFonts w:hint="eastAsia" w:ascii="仿宋" w:hAnsi="仿宋" w:eastAsia="仿宋" w:cs="仿宋"/>
          <w:sz w:val="30"/>
          <w:szCs w:val="30"/>
        </w:rPr>
        <w:t>初步建立中医药健康文化传播体系和机制，打造一批中医药健康文化传播示范基地。</w:t>
      </w:r>
    </w:p>
    <w:p>
      <w:pPr>
        <w:numPr>
          <w:ilvl w:val="0"/>
          <w:numId w:val="0"/>
        </w:numPr>
        <w:ind w:firstLine="640"/>
        <w:rPr>
          <w:rFonts w:hint="eastAsia" w:ascii="黑体" w:hAnsi="黑体" w:eastAsia="黑体" w:cs="Helvetica"/>
          <w:color w:val="000000"/>
          <w:sz w:val="32"/>
          <w:szCs w:val="32"/>
          <w:lang w:val="en-US" w:eastAsia="zh-CN"/>
        </w:rPr>
      </w:pPr>
      <w:r>
        <w:rPr>
          <w:rFonts w:hint="eastAsia" w:ascii="黑体" w:hAnsi="黑体" w:eastAsia="黑体" w:cs="Helvetica"/>
          <w:color w:val="000000"/>
          <w:sz w:val="32"/>
          <w:szCs w:val="32"/>
          <w:lang w:val="en-US" w:eastAsia="zh-CN"/>
        </w:rPr>
        <w:t>二、活动主题</w:t>
      </w:r>
    </w:p>
    <w:p>
      <w:pPr>
        <w:numPr>
          <w:ilvl w:val="0"/>
          <w:numId w:val="0"/>
        </w:numPr>
        <w:ind w:firstLine="640"/>
        <w:rPr>
          <w:rFonts w:hint="eastAsia" w:ascii="黑体" w:hAnsi="黑体" w:eastAsia="黑体" w:cs="Helvetica"/>
          <w:color w:val="000000"/>
          <w:sz w:val="32"/>
          <w:szCs w:val="32"/>
          <w:lang w:val="en-US" w:eastAsia="zh-CN"/>
        </w:rPr>
      </w:pPr>
      <w:r>
        <w:rPr>
          <w:rFonts w:hint="eastAsia" w:ascii="仿宋" w:hAnsi="仿宋" w:eastAsia="仿宋" w:cs="仿宋"/>
          <w:sz w:val="30"/>
          <w:szCs w:val="30"/>
          <w:lang w:val="en-US" w:eastAsia="zh-CN"/>
        </w:rPr>
        <w:t>传播中医药健康文化  提升民众健康素养</w:t>
      </w:r>
    </w:p>
    <w:p>
      <w:pPr>
        <w:numPr>
          <w:ilvl w:val="0"/>
          <w:numId w:val="0"/>
        </w:numPr>
        <w:ind w:firstLine="640" w:firstLineChars="200"/>
        <w:rPr>
          <w:rFonts w:hint="eastAsia" w:ascii="Arial" w:hAnsi="Arial" w:cs="Arial"/>
          <w:b w:val="0"/>
          <w:i w:val="0"/>
          <w:caps w:val="0"/>
          <w:color w:val="333333"/>
          <w:spacing w:val="0"/>
          <w:sz w:val="21"/>
          <w:szCs w:val="21"/>
        </w:rPr>
      </w:pPr>
      <w:r>
        <w:rPr>
          <w:rFonts w:hint="eastAsia" w:ascii="黑体" w:hAnsi="黑体" w:eastAsia="黑体" w:cs="Helvetica"/>
          <w:color w:val="000000"/>
          <w:sz w:val="32"/>
          <w:szCs w:val="32"/>
          <w:lang w:eastAsia="zh-CN"/>
        </w:rPr>
        <w:t>三</w:t>
      </w:r>
      <w:r>
        <w:rPr>
          <w:rFonts w:hint="eastAsia" w:ascii="黑体" w:hAnsi="黑体" w:eastAsia="黑体" w:cs="Helvetica"/>
          <w:color w:val="000000"/>
          <w:sz w:val="32"/>
          <w:szCs w:val="32"/>
        </w:rPr>
        <w:t>、</w:t>
      </w:r>
      <w:r>
        <w:rPr>
          <w:rFonts w:hint="default" w:ascii="黑体" w:hAnsi="黑体" w:eastAsia="黑体" w:cs="Helvetica"/>
          <w:color w:val="000000"/>
          <w:sz w:val="32"/>
          <w:szCs w:val="32"/>
          <w:lang w:val="en-US" w:eastAsia="zh-CN"/>
        </w:rPr>
        <w:t>基本原则</w:t>
      </w:r>
    </w:p>
    <w:p>
      <w:pPr>
        <w:numPr>
          <w:ilvl w:val="0"/>
          <w:numId w:val="0"/>
        </w:numPr>
        <w:ind w:firstLine="64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（一）以人为本，政府主导，动员社会广泛参与。</w:t>
      </w:r>
    </w:p>
    <w:p>
      <w:pPr>
        <w:numPr>
          <w:ilvl w:val="0"/>
          <w:numId w:val="0"/>
        </w:numPr>
        <w:ind w:firstLine="64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（二）明确分工，上下联动，</w:t>
      </w:r>
      <w:r>
        <w:rPr>
          <w:rFonts w:hint="eastAsia" w:ascii="仿宋" w:hAnsi="仿宋" w:eastAsia="仿宋" w:cs="仿宋"/>
          <w:sz w:val="30"/>
          <w:szCs w:val="30"/>
          <w:lang w:val="en-US" w:eastAsia="zh-CN"/>
        </w:rPr>
        <w:t>各级部门</w:t>
      </w:r>
      <w:r>
        <w:rPr>
          <w:rFonts w:hint="default" w:ascii="仿宋" w:hAnsi="仿宋" w:eastAsia="仿宋" w:cs="仿宋"/>
          <w:sz w:val="30"/>
          <w:szCs w:val="30"/>
          <w:lang w:val="en-US" w:eastAsia="zh-CN"/>
        </w:rPr>
        <w:t>各负其责。</w:t>
      </w:r>
    </w:p>
    <w:p>
      <w:pPr>
        <w:numPr>
          <w:ilvl w:val="0"/>
          <w:numId w:val="0"/>
        </w:numPr>
        <w:ind w:firstLine="64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（三）总结经验，维护品牌，创新活动内容形式。</w:t>
      </w:r>
    </w:p>
    <w:p>
      <w:pPr>
        <w:numPr>
          <w:ilvl w:val="0"/>
          <w:numId w:val="0"/>
        </w:numPr>
        <w:ind w:firstLine="640"/>
        <w:rPr>
          <w:rFonts w:hint="default" w:ascii="仿宋" w:hAnsi="仿宋" w:eastAsia="仿宋" w:cs="Helvetica"/>
          <w:bCs/>
          <w:color w:val="000000"/>
          <w:sz w:val="32"/>
          <w:szCs w:val="32"/>
          <w:lang w:val="en-US" w:eastAsia="zh-CN"/>
        </w:rPr>
      </w:pPr>
      <w:r>
        <w:rPr>
          <w:rFonts w:hint="default" w:ascii="仿宋" w:hAnsi="仿宋" w:eastAsia="仿宋" w:cs="仿宋"/>
          <w:sz w:val="30"/>
          <w:szCs w:val="30"/>
          <w:lang w:val="en-US" w:eastAsia="zh-CN"/>
        </w:rPr>
        <w:t>（四）线上线下，互动合作，</w:t>
      </w:r>
      <w:r>
        <w:rPr>
          <w:rFonts w:hint="eastAsia" w:ascii="仿宋" w:hAnsi="仿宋" w:eastAsia="仿宋" w:cs="仿宋"/>
          <w:sz w:val="30"/>
          <w:szCs w:val="30"/>
          <w:lang w:val="en-US" w:eastAsia="zh-CN"/>
        </w:rPr>
        <w:t>各类</w:t>
      </w:r>
      <w:r>
        <w:rPr>
          <w:rFonts w:hint="default" w:ascii="仿宋" w:hAnsi="仿宋" w:eastAsia="仿宋" w:cs="仿宋"/>
          <w:sz w:val="30"/>
          <w:szCs w:val="30"/>
          <w:lang w:val="en-US" w:eastAsia="zh-CN"/>
        </w:rPr>
        <w:t>媒体优势互补。</w:t>
      </w:r>
    </w:p>
    <w:p>
      <w:pPr>
        <w:ind w:firstLine="640"/>
        <w:rPr>
          <w:rFonts w:hint="default" w:ascii="黑体" w:hAnsi="黑体" w:eastAsia="黑体" w:cs="Helvetica"/>
          <w:color w:val="000000"/>
          <w:sz w:val="32"/>
          <w:szCs w:val="32"/>
        </w:rPr>
      </w:pPr>
      <w:r>
        <w:rPr>
          <w:rFonts w:hint="eastAsia" w:ascii="黑体" w:hAnsi="黑体" w:eastAsia="黑体" w:cs="Helvetica"/>
          <w:color w:val="000000"/>
          <w:sz w:val="32"/>
          <w:szCs w:val="32"/>
          <w:lang w:val="en-US" w:eastAsia="zh-CN"/>
        </w:rPr>
        <w:t>四</w:t>
      </w:r>
      <w:r>
        <w:rPr>
          <w:rFonts w:hint="default" w:ascii="黑体" w:hAnsi="黑体" w:eastAsia="黑体" w:cs="Helvetica"/>
          <w:color w:val="000000"/>
          <w:sz w:val="32"/>
          <w:szCs w:val="32"/>
          <w:lang w:val="en-US" w:eastAsia="zh-CN"/>
        </w:rPr>
        <w:t>、组织机构</w:t>
      </w:r>
    </w:p>
    <w:p>
      <w:pPr>
        <w:numPr>
          <w:ilvl w:val="0"/>
          <w:numId w:val="0"/>
        </w:numPr>
        <w:ind w:firstLine="64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主办单位</w:t>
      </w:r>
      <w:r>
        <w:rPr>
          <w:rFonts w:hint="eastAsia" w:ascii="仿宋" w:hAnsi="仿宋" w:eastAsia="仿宋" w:cs="仿宋"/>
          <w:sz w:val="30"/>
          <w:szCs w:val="30"/>
          <w:lang w:val="en-US" w:eastAsia="zh-CN"/>
        </w:rPr>
        <w:t>：陕西省中医药管理局，各市</w:t>
      </w:r>
      <w:r>
        <w:rPr>
          <w:rFonts w:hint="eastAsia" w:ascii="仿宋" w:hAnsi="仿宋" w:eastAsia="仿宋" w:cs="仿宋"/>
          <w:sz w:val="30"/>
          <w:szCs w:val="30"/>
          <w:lang w:eastAsia="zh-CN"/>
        </w:rPr>
        <w:t>卫生计生局（委）、中医药管理局</w:t>
      </w:r>
      <w:r>
        <w:rPr>
          <w:rFonts w:hint="default" w:ascii="仿宋" w:hAnsi="仿宋" w:eastAsia="仿宋" w:cs="仿宋"/>
          <w:sz w:val="30"/>
          <w:szCs w:val="30"/>
          <w:lang w:val="en-US" w:eastAsia="zh-CN"/>
        </w:rPr>
        <w:t>。</w:t>
      </w:r>
    </w:p>
    <w:p>
      <w:pPr>
        <w:numPr>
          <w:ilvl w:val="0"/>
          <w:numId w:val="0"/>
        </w:numPr>
        <w:ind w:firstLine="640"/>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承办单位</w:t>
      </w:r>
      <w:r>
        <w:rPr>
          <w:rFonts w:hint="eastAsia" w:ascii="仿宋" w:hAnsi="仿宋" w:eastAsia="仿宋" w:cs="仿宋"/>
          <w:sz w:val="30"/>
          <w:szCs w:val="30"/>
          <w:lang w:val="en-US" w:eastAsia="zh-CN"/>
        </w:rPr>
        <w:t>：陕西中医药大学，陕西省卫生计生委宣传教育中心，全省各级中医医院。</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黑体" w:hAnsi="黑体" w:eastAsia="黑体" w:cs="Helvetica"/>
          <w:color w:val="000000"/>
          <w:sz w:val="32"/>
          <w:szCs w:val="32"/>
          <w:lang w:val="en-US" w:eastAsia="zh-CN"/>
        </w:rPr>
        <w:t>五、工作重点</w:t>
      </w:r>
    </w:p>
    <w:p>
      <w:pPr>
        <w:rPr>
          <w:rFonts w:hint="eastAsia" w:ascii="仿宋" w:hAnsi="仿宋" w:eastAsia="仿宋" w:cs="仿宋"/>
          <w:sz w:val="30"/>
          <w:szCs w:val="30"/>
        </w:rPr>
      </w:pPr>
      <w:r>
        <w:rPr>
          <w:rFonts w:hint="eastAsia" w:ascii="仿宋" w:hAnsi="仿宋" w:eastAsia="仿宋" w:cs="仿宋"/>
          <w:sz w:val="30"/>
          <w:szCs w:val="30"/>
        </w:rPr>
        <w:t>　　（一）举办中医中药中国行——中医药健康文化推进行动启动仪式。</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eastAsia="zh-CN"/>
        </w:rPr>
        <w:t>省中医药管理局负责，</w:t>
      </w:r>
      <w:r>
        <w:rPr>
          <w:rFonts w:hint="eastAsia" w:ascii="仿宋" w:hAnsi="仿宋" w:eastAsia="仿宋" w:cs="仿宋"/>
          <w:sz w:val="30"/>
          <w:szCs w:val="30"/>
        </w:rPr>
        <w:t>在9月</w:t>
      </w:r>
      <w:r>
        <w:rPr>
          <w:rFonts w:hint="eastAsia" w:ascii="仿宋" w:hAnsi="仿宋" w:eastAsia="仿宋" w:cs="仿宋"/>
          <w:sz w:val="30"/>
          <w:szCs w:val="30"/>
          <w:lang w:eastAsia="zh-CN"/>
        </w:rPr>
        <w:t>下</w:t>
      </w:r>
      <w:r>
        <w:rPr>
          <w:rFonts w:hint="eastAsia" w:ascii="仿宋" w:hAnsi="仿宋" w:eastAsia="仿宋" w:cs="仿宋"/>
          <w:sz w:val="30"/>
          <w:szCs w:val="30"/>
        </w:rPr>
        <w:t>旬</w:t>
      </w:r>
      <w:r>
        <w:rPr>
          <w:rFonts w:hint="eastAsia" w:ascii="仿宋" w:hAnsi="仿宋" w:eastAsia="仿宋" w:cs="仿宋"/>
          <w:sz w:val="30"/>
          <w:szCs w:val="30"/>
          <w:lang w:eastAsia="zh-CN"/>
        </w:rPr>
        <w:t>举行</w:t>
      </w:r>
      <w:r>
        <w:rPr>
          <w:rFonts w:hint="eastAsia" w:ascii="仿宋" w:hAnsi="仿宋" w:eastAsia="仿宋" w:cs="仿宋"/>
          <w:sz w:val="30"/>
          <w:szCs w:val="30"/>
        </w:rPr>
        <w:t>“中医中药中国行——中医药健康文化推进行动”</w:t>
      </w:r>
      <w:r>
        <w:rPr>
          <w:rFonts w:hint="eastAsia" w:ascii="仿宋" w:hAnsi="仿宋" w:eastAsia="仿宋" w:cs="仿宋"/>
          <w:sz w:val="30"/>
          <w:szCs w:val="30"/>
          <w:lang w:eastAsia="zh-CN"/>
        </w:rPr>
        <w:t>启动仪式</w:t>
      </w:r>
      <w:r>
        <w:rPr>
          <w:rFonts w:hint="eastAsia" w:ascii="仿宋" w:hAnsi="仿宋" w:eastAsia="仿宋" w:cs="仿宋"/>
          <w:sz w:val="30"/>
          <w:szCs w:val="30"/>
        </w:rPr>
        <w:t>。</w:t>
      </w:r>
      <w:r>
        <w:rPr>
          <w:rFonts w:hint="eastAsia" w:ascii="仿宋" w:hAnsi="仿宋" w:eastAsia="仿宋" w:cs="仿宋"/>
          <w:sz w:val="30"/>
          <w:szCs w:val="30"/>
          <w:lang w:eastAsia="zh-CN"/>
        </w:rPr>
        <w:t>同时通过组织中医药健康文化知识展览展示、中医药文化体育表演、中医药健康服务体验、中医专家义诊与健康咨询、中药设备及产品展示等方式，推广中医药的理念、知识、方法和产品，扩大中医药海内外影响力，提升群众获得感，增强社会信任感，为中医药事业发展营造良好氛围。</w:t>
      </w:r>
    </w:p>
    <w:p>
      <w:pPr>
        <w:rPr>
          <w:rFonts w:hint="eastAsia" w:ascii="仿宋" w:hAnsi="仿宋" w:eastAsia="仿宋" w:cs="仿宋"/>
          <w:sz w:val="30"/>
          <w:szCs w:val="30"/>
        </w:rPr>
      </w:pPr>
      <w:r>
        <w:rPr>
          <w:rFonts w:hint="eastAsia" w:ascii="仿宋" w:hAnsi="仿宋" w:eastAsia="仿宋" w:cs="仿宋"/>
          <w:sz w:val="30"/>
          <w:szCs w:val="30"/>
        </w:rPr>
        <w:t>　　（二）</w:t>
      </w:r>
      <w:r>
        <w:rPr>
          <w:rFonts w:hint="eastAsia" w:ascii="仿宋" w:hAnsi="仿宋" w:eastAsia="仿宋" w:cs="仿宋"/>
          <w:sz w:val="30"/>
          <w:szCs w:val="30"/>
          <w:lang w:eastAsia="zh-CN"/>
        </w:rPr>
        <w:t>开辟</w:t>
      </w:r>
      <w:r>
        <w:rPr>
          <w:rFonts w:hint="eastAsia" w:ascii="仿宋" w:hAnsi="仿宋" w:eastAsia="仿宋" w:cs="仿宋"/>
          <w:sz w:val="30"/>
          <w:szCs w:val="30"/>
        </w:rPr>
        <w:t>中医药健康文化知识角。</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eastAsia="zh-CN"/>
        </w:rPr>
        <w:t>各市</w:t>
      </w:r>
      <w:r>
        <w:rPr>
          <w:rFonts w:hint="eastAsia" w:ascii="仿宋" w:hAnsi="仿宋" w:eastAsia="仿宋" w:cs="仿宋"/>
          <w:sz w:val="30"/>
          <w:szCs w:val="30"/>
        </w:rPr>
        <w:t>在</w:t>
      </w:r>
      <w:r>
        <w:rPr>
          <w:rFonts w:hint="eastAsia" w:ascii="仿宋" w:hAnsi="仿宋" w:eastAsia="仿宋" w:cs="仿宋"/>
          <w:sz w:val="30"/>
          <w:szCs w:val="30"/>
          <w:lang w:eastAsia="zh-CN"/>
        </w:rPr>
        <w:t>辖区内县级中医医疗机构和各</w:t>
      </w:r>
      <w:r>
        <w:rPr>
          <w:rFonts w:hint="eastAsia" w:ascii="仿宋" w:hAnsi="仿宋" w:eastAsia="仿宋" w:cs="仿宋"/>
          <w:sz w:val="30"/>
          <w:szCs w:val="30"/>
        </w:rPr>
        <w:t>乡镇、社区等基层单位以及基层医疗卫生机构中医综合服务区（中医馆、国医堂）建设中医药健康文化知识角，通过中医药健康知识展板、宣传墙、漫画等形式，向城乡居民宣传普及中医药健康文化。</w:t>
      </w:r>
    </w:p>
    <w:p>
      <w:pPr>
        <w:rPr>
          <w:rFonts w:hint="eastAsia" w:ascii="仿宋" w:hAnsi="仿宋" w:eastAsia="仿宋" w:cs="仿宋"/>
          <w:sz w:val="30"/>
          <w:szCs w:val="30"/>
        </w:rPr>
      </w:pPr>
      <w:r>
        <w:rPr>
          <w:rFonts w:hint="eastAsia" w:ascii="仿宋" w:hAnsi="仿宋" w:eastAsia="仿宋" w:cs="仿宋"/>
          <w:sz w:val="30"/>
          <w:szCs w:val="30"/>
        </w:rPr>
        <w:t>　　（三）实施中医药文化进校园行动。</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eastAsia="zh-CN"/>
        </w:rPr>
        <w:t>各市卫生计生局（委）、中医药管理局积极</w:t>
      </w:r>
      <w:r>
        <w:rPr>
          <w:rFonts w:hint="eastAsia" w:ascii="仿宋" w:hAnsi="仿宋" w:eastAsia="仿宋" w:cs="仿宋"/>
          <w:sz w:val="30"/>
          <w:szCs w:val="30"/>
        </w:rPr>
        <w:t>联合教育部门</w:t>
      </w:r>
      <w:r>
        <w:rPr>
          <w:rFonts w:hint="eastAsia" w:ascii="仿宋" w:hAnsi="仿宋" w:eastAsia="仿宋" w:cs="仿宋"/>
          <w:sz w:val="30"/>
          <w:szCs w:val="30"/>
          <w:lang w:eastAsia="zh-CN"/>
        </w:rPr>
        <w:t>，</w:t>
      </w:r>
      <w:r>
        <w:rPr>
          <w:rFonts w:hint="eastAsia" w:ascii="仿宋" w:hAnsi="仿宋" w:eastAsia="仿宋" w:cs="仿宋"/>
          <w:sz w:val="30"/>
          <w:szCs w:val="30"/>
        </w:rPr>
        <w:t>推动中医药文化进入校园</w:t>
      </w:r>
      <w:r>
        <w:rPr>
          <w:rFonts w:hint="eastAsia" w:ascii="仿宋" w:hAnsi="仿宋" w:eastAsia="仿宋" w:cs="仿宋"/>
          <w:sz w:val="30"/>
          <w:szCs w:val="30"/>
          <w:lang w:eastAsia="zh-CN"/>
        </w:rPr>
        <w:t>。选择1所学校开展试点，通过设置中医药文化课程、开展中医药科普讲座、进行中医药健康体检体验等形式，</w:t>
      </w:r>
      <w:r>
        <w:rPr>
          <w:rFonts w:hint="eastAsia" w:ascii="仿宋" w:hAnsi="仿宋" w:eastAsia="仿宋" w:cs="仿宋"/>
          <w:sz w:val="30"/>
          <w:szCs w:val="30"/>
        </w:rPr>
        <w:t>帮助中小学生养成良好的健康意识和生活习惯，激发对中华传统文化的自豪感与自信心。</w:t>
      </w:r>
    </w:p>
    <w:p>
      <w:pPr>
        <w:rPr>
          <w:rFonts w:hint="eastAsia" w:ascii="仿宋" w:hAnsi="仿宋" w:eastAsia="仿宋" w:cs="仿宋"/>
          <w:sz w:val="30"/>
          <w:szCs w:val="30"/>
        </w:rPr>
      </w:pPr>
      <w:r>
        <w:rPr>
          <w:rFonts w:hint="eastAsia" w:ascii="仿宋" w:hAnsi="仿宋" w:eastAsia="仿宋" w:cs="仿宋"/>
          <w:sz w:val="30"/>
          <w:szCs w:val="30"/>
        </w:rPr>
        <w:t>　　（四）建设中医药健康养生文化体验场馆。</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eastAsia="zh-CN"/>
        </w:rPr>
        <w:t>各市要结合中医药文化建设、健康服务等活动，</w:t>
      </w:r>
      <w:r>
        <w:rPr>
          <w:rFonts w:hint="eastAsia" w:ascii="仿宋" w:hAnsi="仿宋" w:eastAsia="仿宋" w:cs="仿宋"/>
          <w:sz w:val="30"/>
          <w:szCs w:val="30"/>
        </w:rPr>
        <w:t>遴选推出一批融健康养生知识、养生保健体验、休闲娱乐于一体的中医药健康养生文化体验场馆，打造中医药健康养生文化转化传播平台，提供中医药健康服务实地体验。</w:t>
      </w:r>
    </w:p>
    <w:p>
      <w:pPr>
        <w:rPr>
          <w:rFonts w:hint="eastAsia" w:ascii="仿宋" w:hAnsi="仿宋" w:eastAsia="仿宋" w:cs="仿宋"/>
          <w:sz w:val="30"/>
          <w:szCs w:val="30"/>
        </w:rPr>
      </w:pPr>
      <w:r>
        <w:rPr>
          <w:rFonts w:hint="eastAsia" w:ascii="仿宋" w:hAnsi="仿宋" w:eastAsia="仿宋" w:cs="仿宋"/>
          <w:sz w:val="30"/>
          <w:szCs w:val="30"/>
        </w:rPr>
        <w:t>　　（五）组织开展中医药文化科普巡讲活动。</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eastAsia="zh-CN"/>
        </w:rPr>
        <w:t>各级卫生计生局（委）、中医药管理局及中医医疗机构</w:t>
      </w:r>
      <w:r>
        <w:rPr>
          <w:rFonts w:hint="eastAsia" w:ascii="仿宋" w:hAnsi="仿宋" w:eastAsia="仿宋" w:cs="仿宋"/>
          <w:sz w:val="30"/>
          <w:szCs w:val="30"/>
        </w:rPr>
        <w:t>组织专家深入社区、农村等，开展中医药文化科普巡讲，讲授中医药饮食、起居、情志调摄、食疗药膳、运动锻炼等养生保健知识。</w:t>
      </w:r>
      <w:r>
        <w:rPr>
          <w:rFonts w:hint="eastAsia" w:ascii="仿宋" w:hAnsi="仿宋" w:eastAsia="仿宋" w:cs="仿宋"/>
          <w:sz w:val="30"/>
          <w:szCs w:val="30"/>
          <w:lang w:eastAsia="zh-CN"/>
        </w:rPr>
        <w:t>依据中医药健康文化内涵、中医药健康教育基本内容，深入基层开展中医药健康教育，传播中医药健康文化，普及具有中国特色的健康生活方式。</w:t>
      </w:r>
    </w:p>
    <w:p>
      <w:pPr>
        <w:rPr>
          <w:rFonts w:hint="eastAsia" w:ascii="仿宋" w:hAnsi="仿宋" w:eastAsia="仿宋" w:cs="仿宋"/>
          <w:sz w:val="30"/>
          <w:szCs w:val="30"/>
        </w:rPr>
      </w:pPr>
      <w:r>
        <w:rPr>
          <w:rFonts w:hint="eastAsia" w:ascii="仿宋" w:hAnsi="仿宋" w:eastAsia="仿宋" w:cs="仿宋"/>
          <w:sz w:val="30"/>
          <w:szCs w:val="30"/>
        </w:rPr>
        <w:t>　　（六）组织开展中医药健康文化素养监测。</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eastAsia="zh-CN"/>
        </w:rPr>
        <w:t>按照国家局安排，省中医药管理局局联合省卫生计生委宣传教育中心，</w:t>
      </w:r>
      <w:r>
        <w:rPr>
          <w:rFonts w:hint="eastAsia" w:ascii="仿宋" w:hAnsi="仿宋" w:eastAsia="仿宋" w:cs="仿宋"/>
          <w:sz w:val="30"/>
          <w:szCs w:val="30"/>
        </w:rPr>
        <w:t>开展2017年中医药健康文化素养调查，掌握乡村、社区、家庭中医药健康文化知识普及情况基础信息和健康素养水平，为中医药健康文化的推广提供数据支撑。</w:t>
      </w:r>
    </w:p>
    <w:p>
      <w:pPr>
        <w:rPr>
          <w:rFonts w:hint="eastAsia" w:ascii="仿宋" w:hAnsi="仿宋" w:eastAsia="仿宋" w:cs="仿宋"/>
          <w:sz w:val="30"/>
          <w:szCs w:val="30"/>
        </w:rPr>
      </w:pPr>
      <w:r>
        <w:rPr>
          <w:rFonts w:hint="eastAsia" w:ascii="仿宋" w:hAnsi="仿宋" w:eastAsia="仿宋" w:cs="仿宋"/>
          <w:sz w:val="30"/>
          <w:szCs w:val="30"/>
        </w:rPr>
        <w:t>　　（七）积极</w:t>
      </w:r>
      <w:r>
        <w:rPr>
          <w:rFonts w:hint="eastAsia" w:ascii="仿宋" w:hAnsi="仿宋" w:eastAsia="仿宋" w:cs="仿宋"/>
          <w:sz w:val="30"/>
          <w:szCs w:val="30"/>
          <w:lang w:eastAsia="zh-CN"/>
        </w:rPr>
        <w:t>开展</w:t>
      </w:r>
      <w:r>
        <w:rPr>
          <w:rFonts w:hint="eastAsia" w:ascii="仿宋" w:hAnsi="仿宋" w:eastAsia="仿宋" w:cs="仿宋"/>
          <w:sz w:val="30"/>
          <w:szCs w:val="30"/>
        </w:rPr>
        <w:t>中医药健康文化传播活动。</w:t>
      </w:r>
    </w:p>
    <w:p>
      <w:pPr>
        <w:ind w:firstLine="600"/>
        <w:rPr>
          <w:rFonts w:hint="eastAsia" w:ascii="仿宋" w:hAnsi="仿宋" w:eastAsia="仿宋" w:cs="仿宋"/>
          <w:sz w:val="30"/>
          <w:szCs w:val="30"/>
        </w:rPr>
      </w:pPr>
      <w:r>
        <w:rPr>
          <w:rFonts w:hint="eastAsia" w:ascii="仿宋" w:hAnsi="仿宋" w:eastAsia="仿宋" w:cs="仿宋"/>
          <w:sz w:val="30"/>
          <w:szCs w:val="30"/>
          <w:lang w:eastAsia="zh-CN"/>
        </w:rPr>
        <w:t>开展</w:t>
      </w:r>
      <w:r>
        <w:rPr>
          <w:rFonts w:hint="eastAsia" w:ascii="仿宋" w:hAnsi="仿宋" w:eastAsia="仿宋" w:cs="仿宋"/>
          <w:sz w:val="30"/>
          <w:szCs w:val="30"/>
        </w:rPr>
        <w:t>“服务百姓健康行动”大型义诊活动</w:t>
      </w:r>
      <w:r>
        <w:rPr>
          <w:rFonts w:hint="eastAsia" w:ascii="仿宋" w:hAnsi="仿宋" w:eastAsia="仿宋" w:cs="仿宋"/>
          <w:sz w:val="30"/>
          <w:szCs w:val="30"/>
          <w:lang w:eastAsia="zh-CN"/>
        </w:rPr>
        <w:t>。</w:t>
      </w:r>
      <w:r>
        <w:rPr>
          <w:rFonts w:hint="eastAsia" w:ascii="仿宋" w:hAnsi="仿宋" w:eastAsia="仿宋" w:cs="仿宋"/>
          <w:sz w:val="30"/>
          <w:szCs w:val="30"/>
        </w:rPr>
        <w:t>承担城乡医院对口支援任务的三甲中医医院要组派医疗队，在受援县级中医医院开展义诊</w:t>
      </w:r>
      <w:r>
        <w:rPr>
          <w:rFonts w:hint="eastAsia" w:ascii="仿宋" w:hAnsi="仿宋" w:eastAsia="仿宋" w:cs="仿宋"/>
          <w:sz w:val="30"/>
          <w:szCs w:val="30"/>
          <w:lang w:eastAsia="zh-CN"/>
        </w:rPr>
        <w:t>活动</w:t>
      </w:r>
      <w:r>
        <w:rPr>
          <w:rFonts w:hint="eastAsia" w:ascii="仿宋" w:hAnsi="仿宋" w:eastAsia="仿宋" w:cs="仿宋"/>
          <w:sz w:val="30"/>
          <w:szCs w:val="30"/>
        </w:rPr>
        <w:t>，包括开设专科门诊</w:t>
      </w:r>
      <w:r>
        <w:rPr>
          <w:rFonts w:hint="eastAsia" w:ascii="仿宋" w:hAnsi="仿宋" w:eastAsia="仿宋" w:cs="仿宋"/>
          <w:sz w:val="30"/>
          <w:szCs w:val="30"/>
          <w:lang w:eastAsia="zh-CN"/>
        </w:rPr>
        <w:t>、</w:t>
      </w:r>
      <w:r>
        <w:rPr>
          <w:rFonts w:hint="eastAsia" w:ascii="仿宋" w:hAnsi="仿宋" w:eastAsia="仿宋" w:cs="仿宋"/>
          <w:sz w:val="30"/>
          <w:szCs w:val="30"/>
        </w:rPr>
        <w:t>组织疑难重症会诊</w:t>
      </w:r>
      <w:r>
        <w:rPr>
          <w:rFonts w:hint="eastAsia" w:ascii="仿宋" w:hAnsi="仿宋" w:eastAsia="仿宋" w:cs="仿宋"/>
          <w:sz w:val="30"/>
          <w:szCs w:val="30"/>
          <w:lang w:eastAsia="zh-CN"/>
        </w:rPr>
        <w:t>等</w:t>
      </w:r>
      <w:r>
        <w:rPr>
          <w:rFonts w:hint="eastAsia" w:ascii="仿宋" w:hAnsi="仿宋" w:eastAsia="仿宋" w:cs="仿宋"/>
          <w:sz w:val="30"/>
          <w:szCs w:val="30"/>
        </w:rPr>
        <w:t>；各市、县中医医院院要选择本院特色专科、专家，在辖区内社区卫生服务中心、乡镇卫生院开展义诊活动</w:t>
      </w:r>
      <w:r>
        <w:rPr>
          <w:rFonts w:hint="eastAsia" w:ascii="仿宋" w:hAnsi="仿宋" w:eastAsia="仿宋" w:cs="仿宋"/>
          <w:sz w:val="30"/>
          <w:szCs w:val="30"/>
          <w:lang w:eastAsia="zh-CN"/>
        </w:rPr>
        <w:t>及</w:t>
      </w:r>
      <w:r>
        <w:rPr>
          <w:rFonts w:hint="eastAsia" w:ascii="仿宋" w:hAnsi="仿宋" w:eastAsia="仿宋" w:cs="仿宋"/>
          <w:sz w:val="30"/>
          <w:szCs w:val="30"/>
        </w:rPr>
        <w:t>中医药</w:t>
      </w:r>
      <w:r>
        <w:rPr>
          <w:rFonts w:hint="eastAsia" w:ascii="仿宋" w:hAnsi="仿宋" w:eastAsia="仿宋" w:cs="仿宋"/>
          <w:sz w:val="30"/>
          <w:szCs w:val="30"/>
          <w:lang w:eastAsia="zh-CN"/>
        </w:rPr>
        <w:t>科普讲座</w:t>
      </w:r>
      <w:r>
        <w:rPr>
          <w:rFonts w:hint="eastAsia" w:ascii="仿宋" w:hAnsi="仿宋" w:eastAsia="仿宋" w:cs="仿宋"/>
          <w:sz w:val="30"/>
          <w:szCs w:val="30"/>
        </w:rPr>
        <w:t>。</w:t>
      </w:r>
    </w:p>
    <w:p>
      <w:pPr>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各级卫生计生局（委）、中医药管理局组织开展</w:t>
      </w:r>
      <w:r>
        <w:rPr>
          <w:rFonts w:hint="eastAsia" w:ascii="仿宋" w:hAnsi="仿宋" w:eastAsia="仿宋" w:cs="仿宋"/>
          <w:sz w:val="30"/>
          <w:szCs w:val="30"/>
        </w:rPr>
        <w:t>第四届全国悦读中医活动</w:t>
      </w:r>
      <w:r>
        <w:rPr>
          <w:rFonts w:hint="eastAsia" w:ascii="仿宋" w:hAnsi="仿宋" w:eastAsia="仿宋" w:cs="仿宋"/>
          <w:sz w:val="30"/>
          <w:szCs w:val="30"/>
          <w:lang w:eastAsia="zh-CN"/>
        </w:rPr>
        <w:t>，围绕中医药图书、报纸、期刊，组织中医药院校师生、行业人员及中医药爱好者共同参与活动。组织开展</w:t>
      </w:r>
      <w:r>
        <w:rPr>
          <w:rFonts w:hint="eastAsia" w:ascii="仿宋" w:hAnsi="仿宋" w:eastAsia="仿宋" w:cs="仿宋"/>
          <w:sz w:val="30"/>
          <w:szCs w:val="30"/>
        </w:rPr>
        <w:t>中医药健康文化知识大赛活动</w:t>
      </w:r>
      <w:r>
        <w:rPr>
          <w:rFonts w:hint="eastAsia" w:ascii="仿宋" w:hAnsi="仿宋" w:eastAsia="仿宋" w:cs="仿宋"/>
          <w:sz w:val="30"/>
          <w:szCs w:val="30"/>
          <w:lang w:eastAsia="zh-CN"/>
        </w:rPr>
        <w:t>，围绕中医药核心价值理念、《黄帝内经》等中医药经典以及《中国公民中医养生保健素养》设计赛程和题库，组织各界共同参与，向全社会宣传中医药核心价值理念和中国公民中医养生保健素养内容。实施中医药新媒体建设工作，利用报纸、杂志、电视、广播和网站、微信、短信等传统和新媒体渠道，扩大中医药健康文化知识传播范围。</w:t>
      </w: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黑体" w:hAnsi="黑体" w:eastAsia="黑体" w:cs="Helvetica"/>
          <w:color w:val="000000"/>
          <w:sz w:val="32"/>
          <w:szCs w:val="32"/>
          <w:lang w:val="en-US" w:eastAsia="zh-CN"/>
        </w:rPr>
        <w:t>六、组织实施</w:t>
      </w:r>
    </w:p>
    <w:p>
      <w:pPr>
        <w:ind w:firstLine="6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 xml:space="preserve">一）加强组织领导 </w:t>
      </w:r>
    </w:p>
    <w:p>
      <w:pPr>
        <w:ind w:firstLine="600"/>
        <w:rPr>
          <w:rFonts w:hint="eastAsia" w:ascii="仿宋" w:hAnsi="仿宋" w:eastAsia="仿宋" w:cs="仿宋"/>
          <w:sz w:val="30"/>
          <w:szCs w:val="30"/>
        </w:rPr>
      </w:pPr>
      <w:r>
        <w:rPr>
          <w:rFonts w:hint="eastAsia" w:ascii="仿宋" w:hAnsi="仿宋" w:eastAsia="仿宋" w:cs="仿宋"/>
          <w:sz w:val="30"/>
          <w:szCs w:val="30"/>
        </w:rPr>
        <w:t>加强领导，精心组织，确保</w:t>
      </w:r>
      <w:r>
        <w:rPr>
          <w:rFonts w:hint="eastAsia" w:ascii="仿宋" w:hAnsi="仿宋" w:eastAsia="仿宋" w:cs="仿宋"/>
          <w:sz w:val="30"/>
          <w:szCs w:val="30"/>
          <w:lang w:eastAsia="zh-CN"/>
        </w:rPr>
        <w:t>工作</w:t>
      </w:r>
      <w:r>
        <w:rPr>
          <w:rFonts w:hint="eastAsia" w:ascii="仿宋" w:hAnsi="仿宋" w:eastAsia="仿宋" w:cs="仿宋"/>
          <w:sz w:val="30"/>
          <w:szCs w:val="30"/>
        </w:rPr>
        <w:t>落到实处。省中医药管理局负责制定全省中医中药中国行——中医药</w:t>
      </w:r>
      <w:r>
        <w:rPr>
          <w:rFonts w:hint="eastAsia" w:ascii="仿宋" w:hAnsi="仿宋" w:eastAsia="仿宋" w:cs="仿宋"/>
          <w:sz w:val="30"/>
          <w:szCs w:val="30"/>
          <w:lang w:eastAsia="zh-CN"/>
        </w:rPr>
        <w:t>健康</w:t>
      </w:r>
      <w:r>
        <w:rPr>
          <w:rFonts w:hint="eastAsia" w:ascii="仿宋" w:hAnsi="仿宋" w:eastAsia="仿宋" w:cs="仿宋"/>
          <w:sz w:val="30"/>
          <w:szCs w:val="30"/>
        </w:rPr>
        <w:t>文化推进行动</w:t>
      </w:r>
      <w:r>
        <w:rPr>
          <w:rFonts w:hint="eastAsia" w:ascii="仿宋" w:hAnsi="仿宋" w:eastAsia="仿宋" w:cs="仿宋"/>
          <w:sz w:val="30"/>
          <w:szCs w:val="30"/>
          <w:lang w:eastAsia="zh-CN"/>
        </w:rPr>
        <w:t>实施</w:t>
      </w:r>
      <w:r>
        <w:rPr>
          <w:rFonts w:hint="eastAsia" w:ascii="仿宋" w:hAnsi="仿宋" w:eastAsia="仿宋" w:cs="仿宋"/>
          <w:sz w:val="30"/>
          <w:szCs w:val="30"/>
        </w:rPr>
        <w:t>方案。各市</w:t>
      </w:r>
      <w:r>
        <w:rPr>
          <w:rFonts w:hint="eastAsia" w:ascii="仿宋" w:hAnsi="仿宋" w:eastAsia="仿宋" w:cs="仿宋"/>
          <w:sz w:val="30"/>
          <w:szCs w:val="30"/>
          <w:lang w:eastAsia="zh-CN"/>
        </w:rPr>
        <w:t>卫生计生局（委）、中医药管理局</w:t>
      </w:r>
      <w:r>
        <w:rPr>
          <w:rFonts w:hint="eastAsia" w:ascii="仿宋" w:hAnsi="仿宋" w:eastAsia="仿宋" w:cs="仿宋"/>
          <w:sz w:val="30"/>
          <w:szCs w:val="30"/>
        </w:rPr>
        <w:t xml:space="preserve">按照省中医药管理局的方案，围绕工作重点，结合实际，积极落实有关工作。要建立跨部门工作机制，统筹协调多方力量，形成推动中医药健康文化传播与知识普及的强大合力，共同推动各项工作的有序开展。 </w:t>
      </w:r>
    </w:p>
    <w:p>
      <w:pPr>
        <w:ind w:firstLine="600"/>
        <w:rPr>
          <w:rFonts w:hint="eastAsia" w:ascii="仿宋" w:hAnsi="仿宋" w:eastAsia="仿宋" w:cs="仿宋"/>
          <w:sz w:val="30"/>
          <w:szCs w:val="30"/>
        </w:rPr>
      </w:pPr>
      <w:r>
        <w:rPr>
          <w:rFonts w:hint="eastAsia" w:ascii="仿宋" w:hAnsi="仿宋" w:eastAsia="仿宋" w:cs="仿宋"/>
          <w:sz w:val="30"/>
          <w:szCs w:val="30"/>
        </w:rPr>
        <w:t xml:space="preserve">（二）加大投入力度 </w:t>
      </w:r>
    </w:p>
    <w:p>
      <w:pPr>
        <w:ind w:firstLine="600"/>
        <w:rPr>
          <w:rFonts w:hint="eastAsia" w:ascii="仿宋" w:hAnsi="仿宋" w:eastAsia="仿宋" w:cs="仿宋"/>
          <w:sz w:val="30"/>
          <w:szCs w:val="30"/>
        </w:rPr>
      </w:pPr>
      <w:r>
        <w:rPr>
          <w:rFonts w:hint="eastAsia" w:ascii="仿宋" w:hAnsi="仿宋" w:eastAsia="仿宋" w:cs="仿宋"/>
          <w:sz w:val="30"/>
          <w:szCs w:val="30"/>
        </w:rPr>
        <w:t>采取多种措施，</w:t>
      </w:r>
      <w:r>
        <w:rPr>
          <w:rFonts w:hint="eastAsia" w:ascii="仿宋" w:hAnsi="仿宋" w:eastAsia="仿宋" w:cs="仿宋"/>
          <w:sz w:val="30"/>
          <w:szCs w:val="30"/>
          <w:lang w:eastAsia="zh-CN"/>
        </w:rPr>
        <w:t>形成多渠道投入机制</w:t>
      </w:r>
      <w:r>
        <w:rPr>
          <w:rFonts w:hint="eastAsia" w:ascii="仿宋" w:hAnsi="仿宋" w:eastAsia="仿宋" w:cs="仿宋"/>
          <w:sz w:val="30"/>
          <w:szCs w:val="30"/>
        </w:rPr>
        <w:t xml:space="preserve">，为中医药健康文化推进行动的实施提供资金保障。 </w:t>
      </w:r>
    </w:p>
    <w:p>
      <w:pPr>
        <w:ind w:firstLine="600"/>
        <w:rPr>
          <w:rFonts w:hint="eastAsia" w:ascii="仿宋" w:hAnsi="仿宋" w:eastAsia="仿宋" w:cs="仿宋"/>
          <w:sz w:val="30"/>
          <w:szCs w:val="30"/>
        </w:rPr>
      </w:pPr>
      <w:r>
        <w:rPr>
          <w:rFonts w:hint="eastAsia" w:ascii="仿宋" w:hAnsi="仿宋" w:eastAsia="仿宋" w:cs="仿宋"/>
          <w:sz w:val="30"/>
          <w:szCs w:val="30"/>
        </w:rPr>
        <w:t xml:space="preserve">（三）强化督导考核 </w:t>
      </w:r>
    </w:p>
    <w:p>
      <w:pPr>
        <w:ind w:firstLine="600"/>
        <w:rPr>
          <w:rFonts w:hint="eastAsia" w:ascii="仿宋" w:hAnsi="仿宋" w:eastAsia="仿宋" w:cs="仿宋"/>
          <w:sz w:val="30"/>
          <w:szCs w:val="30"/>
          <w:lang w:eastAsia="zh-CN"/>
        </w:rPr>
      </w:pPr>
      <w:r>
        <w:rPr>
          <w:rFonts w:hint="eastAsia" w:ascii="仿宋" w:hAnsi="仿宋" w:eastAsia="仿宋" w:cs="仿宋"/>
          <w:sz w:val="30"/>
          <w:szCs w:val="30"/>
        </w:rPr>
        <w:t>认真总结、及时推广中医药健康文化推进行动中的好做法、好经验、好成果，进一步扩大中医药社会影响，使中医药更好地惠及民生。各市要及时报送开展中医药健康文化推进行动中的重大活动和好经验好做法</w:t>
      </w:r>
      <w:r>
        <w:rPr>
          <w:rFonts w:hint="eastAsia" w:ascii="仿宋" w:hAnsi="仿宋" w:eastAsia="仿宋" w:cs="仿宋"/>
          <w:sz w:val="30"/>
          <w:szCs w:val="30"/>
          <w:lang w:eastAsia="zh-CN"/>
        </w:rPr>
        <w:t>（各级中医医疗机构独立开展的工作要及时向主管部门汇报），省中医药管理局</w:t>
      </w:r>
      <w:r>
        <w:rPr>
          <w:rFonts w:hint="eastAsia" w:ascii="仿宋" w:hAnsi="仿宋" w:eastAsia="仿宋" w:cs="仿宋"/>
          <w:sz w:val="30"/>
          <w:szCs w:val="30"/>
        </w:rPr>
        <w:t>将择优通过局“</w:t>
      </w:r>
      <w:r>
        <w:rPr>
          <w:rFonts w:hint="eastAsia" w:ascii="仿宋" w:hAnsi="仿宋" w:eastAsia="仿宋" w:cs="仿宋"/>
          <w:sz w:val="30"/>
          <w:szCs w:val="30"/>
          <w:lang w:eastAsia="zh-CN"/>
        </w:rPr>
        <w:t>一</w:t>
      </w:r>
      <w:r>
        <w:rPr>
          <w:rFonts w:hint="eastAsia" w:ascii="仿宋" w:hAnsi="仿宋" w:eastAsia="仿宋" w:cs="仿宋"/>
          <w:sz w:val="30"/>
          <w:szCs w:val="30"/>
        </w:rPr>
        <w:t>网一微”等媒体加大宣传</w:t>
      </w:r>
      <w:r>
        <w:rPr>
          <w:rFonts w:hint="eastAsia" w:ascii="仿宋" w:hAnsi="仿宋" w:eastAsia="仿宋" w:cs="仿宋"/>
          <w:sz w:val="30"/>
          <w:szCs w:val="30"/>
          <w:lang w:eastAsia="zh-CN"/>
        </w:rPr>
        <w:t>并向国家局报送</w:t>
      </w:r>
      <w:r>
        <w:rPr>
          <w:rFonts w:hint="eastAsia" w:ascii="仿宋" w:hAnsi="仿宋" w:eastAsia="仿宋" w:cs="仿宋"/>
          <w:sz w:val="30"/>
          <w:szCs w:val="30"/>
        </w:rPr>
        <w:t>。中医中药中国行组委会</w:t>
      </w:r>
      <w:r>
        <w:rPr>
          <w:rFonts w:hint="eastAsia" w:ascii="仿宋" w:hAnsi="仿宋" w:eastAsia="仿宋" w:cs="仿宋"/>
          <w:sz w:val="30"/>
          <w:szCs w:val="30"/>
          <w:lang w:eastAsia="zh-CN"/>
        </w:rPr>
        <w:t>和省中医药管理局</w:t>
      </w:r>
      <w:r>
        <w:rPr>
          <w:rFonts w:hint="eastAsia" w:ascii="仿宋" w:hAnsi="仿宋" w:eastAsia="仿宋" w:cs="仿宋"/>
          <w:sz w:val="30"/>
          <w:szCs w:val="30"/>
        </w:rPr>
        <w:t>将对各地行动开展情况进行评估检查</w:t>
      </w:r>
      <w:r>
        <w:rPr>
          <w:rFonts w:hint="eastAsia" w:ascii="仿宋" w:hAnsi="仿宋" w:eastAsia="仿宋" w:cs="仿宋"/>
          <w:sz w:val="30"/>
          <w:szCs w:val="30"/>
          <w:lang w:eastAsia="zh-CN"/>
        </w:rPr>
        <w:t>。</w:t>
      </w:r>
    </w:p>
    <w:p>
      <w:pPr>
        <w:ind w:firstLine="600"/>
        <w:rPr>
          <w:rFonts w:hint="eastAsia" w:ascii="仿宋" w:hAnsi="仿宋" w:eastAsia="仿宋" w:cs="仿宋"/>
          <w:sz w:val="30"/>
          <w:szCs w:val="30"/>
          <w:lang w:eastAsia="zh-CN"/>
        </w:rPr>
      </w:pPr>
      <w:r>
        <w:rPr>
          <w:rFonts w:hint="eastAsia" w:ascii="仿宋" w:hAnsi="仿宋" w:eastAsia="仿宋" w:cs="仿宋"/>
          <w:sz w:val="30"/>
          <w:szCs w:val="30"/>
        </w:rPr>
        <w:t>（</w:t>
      </w:r>
      <w:r>
        <w:rPr>
          <w:rFonts w:hint="eastAsia" w:ascii="仿宋" w:hAnsi="仿宋" w:eastAsia="仿宋" w:cs="仿宋"/>
          <w:sz w:val="30"/>
          <w:szCs w:val="30"/>
          <w:lang w:eastAsia="zh-CN"/>
        </w:rPr>
        <w:t>四</w:t>
      </w:r>
      <w:r>
        <w:rPr>
          <w:rFonts w:hint="eastAsia" w:ascii="仿宋" w:hAnsi="仿宋" w:eastAsia="仿宋" w:cs="仿宋"/>
          <w:sz w:val="30"/>
          <w:szCs w:val="30"/>
        </w:rPr>
        <w:t>）各市</w:t>
      </w:r>
      <w:r>
        <w:rPr>
          <w:rFonts w:hint="eastAsia" w:ascii="仿宋" w:hAnsi="仿宋" w:eastAsia="仿宋" w:cs="仿宋"/>
          <w:sz w:val="30"/>
          <w:szCs w:val="30"/>
          <w:lang w:eastAsia="zh-CN"/>
        </w:rPr>
        <w:t>卫生计生局（委）、中医药管理局</w:t>
      </w:r>
      <w:r>
        <w:rPr>
          <w:rFonts w:hint="eastAsia" w:ascii="仿宋" w:hAnsi="仿宋" w:eastAsia="仿宋" w:cs="仿宋"/>
          <w:sz w:val="30"/>
          <w:szCs w:val="30"/>
        </w:rPr>
        <w:t>要明确1名负责同志作为“中医中药中国行——中医药健康文化推进行动”专项负责人。12月31日前将年度工作总结报送</w:t>
      </w:r>
      <w:r>
        <w:rPr>
          <w:rFonts w:hint="eastAsia" w:ascii="仿宋" w:hAnsi="仿宋" w:eastAsia="仿宋" w:cs="仿宋"/>
          <w:sz w:val="30"/>
          <w:szCs w:val="30"/>
          <w:lang w:eastAsia="zh-CN"/>
        </w:rPr>
        <w:t>省中医药管理局</w:t>
      </w:r>
      <w:r>
        <w:rPr>
          <w:rFonts w:hint="eastAsia" w:ascii="仿宋" w:hAnsi="仿宋" w:eastAsia="仿宋" w:cs="仿宋"/>
          <w:sz w:val="30"/>
          <w:szCs w:val="3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87C52"/>
    <w:rsid w:val="006F3031"/>
    <w:rsid w:val="010C2AB7"/>
    <w:rsid w:val="011665A4"/>
    <w:rsid w:val="012954DF"/>
    <w:rsid w:val="035542D5"/>
    <w:rsid w:val="038128B9"/>
    <w:rsid w:val="053F4960"/>
    <w:rsid w:val="07FA3CB9"/>
    <w:rsid w:val="08B22976"/>
    <w:rsid w:val="09F0268B"/>
    <w:rsid w:val="0A5449D1"/>
    <w:rsid w:val="0C7A04EB"/>
    <w:rsid w:val="0ED51255"/>
    <w:rsid w:val="0F3B1B9A"/>
    <w:rsid w:val="0F520F79"/>
    <w:rsid w:val="130F1F09"/>
    <w:rsid w:val="135A69DD"/>
    <w:rsid w:val="135D12F0"/>
    <w:rsid w:val="15B93A9F"/>
    <w:rsid w:val="15F81465"/>
    <w:rsid w:val="16C62F8D"/>
    <w:rsid w:val="173E2EB3"/>
    <w:rsid w:val="17C02C9B"/>
    <w:rsid w:val="17EE6948"/>
    <w:rsid w:val="1AA25030"/>
    <w:rsid w:val="1B1D140A"/>
    <w:rsid w:val="1B382A68"/>
    <w:rsid w:val="1B805C82"/>
    <w:rsid w:val="1C8770FE"/>
    <w:rsid w:val="1C8E4559"/>
    <w:rsid w:val="1CED0B67"/>
    <w:rsid w:val="21320943"/>
    <w:rsid w:val="21CA4258"/>
    <w:rsid w:val="23165768"/>
    <w:rsid w:val="246C1ED0"/>
    <w:rsid w:val="250639E2"/>
    <w:rsid w:val="25504077"/>
    <w:rsid w:val="257D374C"/>
    <w:rsid w:val="25D92EC8"/>
    <w:rsid w:val="26EB433A"/>
    <w:rsid w:val="26F53188"/>
    <w:rsid w:val="2B3D02C9"/>
    <w:rsid w:val="2C230CAF"/>
    <w:rsid w:val="2CE31E2C"/>
    <w:rsid w:val="2E0D3A9C"/>
    <w:rsid w:val="2EB35DA2"/>
    <w:rsid w:val="2F317404"/>
    <w:rsid w:val="307E019C"/>
    <w:rsid w:val="3455329F"/>
    <w:rsid w:val="34E32A3B"/>
    <w:rsid w:val="3A88105A"/>
    <w:rsid w:val="3B213AA9"/>
    <w:rsid w:val="3BAF16E0"/>
    <w:rsid w:val="3CF26512"/>
    <w:rsid w:val="3DCC4F84"/>
    <w:rsid w:val="3E49522A"/>
    <w:rsid w:val="3EC3054E"/>
    <w:rsid w:val="40683393"/>
    <w:rsid w:val="41DC0372"/>
    <w:rsid w:val="42DE2591"/>
    <w:rsid w:val="465D737B"/>
    <w:rsid w:val="48444277"/>
    <w:rsid w:val="484A2C65"/>
    <w:rsid w:val="4A692C40"/>
    <w:rsid w:val="4DB23FF5"/>
    <w:rsid w:val="4FD54E75"/>
    <w:rsid w:val="519872AF"/>
    <w:rsid w:val="525F02C9"/>
    <w:rsid w:val="53092A4A"/>
    <w:rsid w:val="5465585F"/>
    <w:rsid w:val="546C47E6"/>
    <w:rsid w:val="54EB7EFC"/>
    <w:rsid w:val="54FF2D2A"/>
    <w:rsid w:val="554128BC"/>
    <w:rsid w:val="571F5E01"/>
    <w:rsid w:val="57C26ADF"/>
    <w:rsid w:val="58705A48"/>
    <w:rsid w:val="5B2E5054"/>
    <w:rsid w:val="5D370531"/>
    <w:rsid w:val="5EC33E43"/>
    <w:rsid w:val="60121D86"/>
    <w:rsid w:val="616C6BCC"/>
    <w:rsid w:val="61F31BAC"/>
    <w:rsid w:val="62A67A45"/>
    <w:rsid w:val="63441641"/>
    <w:rsid w:val="637D62DB"/>
    <w:rsid w:val="64A06B62"/>
    <w:rsid w:val="677B6F9B"/>
    <w:rsid w:val="68955EBE"/>
    <w:rsid w:val="68D44751"/>
    <w:rsid w:val="6C0A054D"/>
    <w:rsid w:val="6D5E2978"/>
    <w:rsid w:val="6F483B8A"/>
    <w:rsid w:val="709E52AE"/>
    <w:rsid w:val="719B71C6"/>
    <w:rsid w:val="74973FC9"/>
    <w:rsid w:val="74CD4621"/>
    <w:rsid w:val="76A737F7"/>
    <w:rsid w:val="76CA59FF"/>
    <w:rsid w:val="77505BE2"/>
    <w:rsid w:val="789111B7"/>
    <w:rsid w:val="79BF4ED7"/>
    <w:rsid w:val="79E96091"/>
    <w:rsid w:val="7AD5177B"/>
    <w:rsid w:val="7C087C52"/>
    <w:rsid w:val="7C2B0592"/>
    <w:rsid w:val="7D6871FC"/>
    <w:rsid w:val="7E86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2017-08-09T00:33:00Z</dcterms:created>
  <dc:creator>ni</dc:creator>
  <cp:lastModifiedBy>ni</cp:lastModifiedBy>
  <cp:lastPrinted>2017-08-15T09:33:05Z</cp:lastPrinted>
  <dcterms:modified xsi:type="dcterms:W3CDTF">2017-08-15T09:33:08Z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