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64" w:rsidRDefault="00E52264" w:rsidP="006608F4">
      <w:pPr>
        <w:spacing w:line="540" w:lineRule="exact"/>
        <w:jc w:val="center"/>
        <w:rPr>
          <w:rFonts w:ascii="宋体" w:hAnsi="宋体" w:hint="eastAsia"/>
          <w:b/>
          <w:sz w:val="36"/>
          <w:szCs w:val="36"/>
        </w:rPr>
      </w:pPr>
    </w:p>
    <w:p w:rsidR="00CC11C3" w:rsidRDefault="00CC11C3" w:rsidP="00855037">
      <w:pPr>
        <w:spacing w:line="500" w:lineRule="exact"/>
        <w:jc w:val="right"/>
        <w:rPr>
          <w:rFonts w:eastAsia="仿宋_GB2312"/>
          <w:sz w:val="30"/>
        </w:rPr>
      </w:pPr>
    </w:p>
    <w:p w:rsidR="0052449B" w:rsidRDefault="0052449B" w:rsidP="00D67E7B">
      <w:pPr>
        <w:spacing w:line="300" w:lineRule="exact"/>
        <w:rPr>
          <w:rFonts w:ascii="宋体" w:hAnsi="宋体"/>
          <w:b/>
          <w:sz w:val="36"/>
          <w:szCs w:val="36"/>
        </w:rPr>
      </w:pPr>
    </w:p>
    <w:p w:rsidR="00655C4E" w:rsidRDefault="006608F4" w:rsidP="0098493A">
      <w:pPr>
        <w:spacing w:line="60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r w:rsidRPr="00655C4E">
        <w:rPr>
          <w:rFonts w:ascii="方正小标宋简体" w:eastAsia="方正小标宋简体" w:hAnsiTheme="majorEastAsia" w:hint="eastAsia"/>
          <w:sz w:val="44"/>
          <w:szCs w:val="44"/>
        </w:rPr>
        <w:t>关于</w:t>
      </w:r>
      <w:r w:rsidR="00FB738F" w:rsidRPr="00655C4E">
        <w:rPr>
          <w:rFonts w:ascii="方正小标宋简体" w:eastAsia="方正小标宋简体" w:hAnsiTheme="majorEastAsia" w:hint="eastAsia"/>
          <w:sz w:val="44"/>
          <w:szCs w:val="44"/>
        </w:rPr>
        <w:t>报送</w:t>
      </w:r>
      <w:r w:rsidR="00655C4E" w:rsidRPr="00655C4E">
        <w:rPr>
          <w:rFonts w:ascii="方正小标宋简体" w:eastAsia="方正小标宋简体" w:hAnsiTheme="majorEastAsia" w:hint="eastAsia"/>
          <w:sz w:val="44"/>
          <w:szCs w:val="44"/>
        </w:rPr>
        <w:t>中医药文化建设“十三五”规划</w:t>
      </w:r>
    </w:p>
    <w:p w:rsidR="006608F4" w:rsidRPr="00655C4E" w:rsidRDefault="00FB738F" w:rsidP="0098493A">
      <w:pPr>
        <w:spacing w:line="600" w:lineRule="exact"/>
        <w:jc w:val="center"/>
        <w:rPr>
          <w:rFonts w:ascii="方正小标宋简体" w:eastAsia="方正小标宋简体" w:hAnsiTheme="majorEastAsia"/>
          <w:sz w:val="44"/>
          <w:szCs w:val="44"/>
        </w:rPr>
      </w:pPr>
      <w:r w:rsidRPr="00655C4E">
        <w:rPr>
          <w:rFonts w:ascii="方正小标宋简体" w:eastAsia="方正小标宋简体" w:hAnsiTheme="majorEastAsia" w:hint="eastAsia"/>
          <w:sz w:val="44"/>
          <w:szCs w:val="44"/>
        </w:rPr>
        <w:t>评估报告</w:t>
      </w:r>
      <w:r w:rsidR="006608F4" w:rsidRPr="00655C4E">
        <w:rPr>
          <w:rFonts w:ascii="方正小标宋简体" w:eastAsia="方正小标宋简体" w:hAnsiTheme="majorEastAsia" w:hint="eastAsia"/>
          <w:sz w:val="44"/>
          <w:szCs w:val="44"/>
        </w:rPr>
        <w:t>的通知</w:t>
      </w:r>
    </w:p>
    <w:p w:rsidR="006608F4" w:rsidRPr="00B03598" w:rsidRDefault="006608F4" w:rsidP="0098493A">
      <w:pPr>
        <w:snapToGrid w:val="0"/>
        <w:spacing w:line="600" w:lineRule="exact"/>
        <w:rPr>
          <w:rFonts w:ascii="仿宋_GB2312" w:eastAsia="仿宋_GB2312"/>
          <w:sz w:val="30"/>
          <w:szCs w:val="30"/>
        </w:rPr>
      </w:pPr>
    </w:p>
    <w:p w:rsidR="006608F4" w:rsidRPr="00655C4E" w:rsidRDefault="000658B3" w:rsidP="0098493A">
      <w:pPr>
        <w:snapToGrid w:val="0"/>
        <w:spacing w:line="600" w:lineRule="exact"/>
        <w:rPr>
          <w:rFonts w:ascii="仿宋_GB2312" w:eastAsia="仿宋_GB2312"/>
          <w:sz w:val="32"/>
          <w:szCs w:val="32"/>
        </w:rPr>
      </w:pPr>
      <w:r w:rsidRPr="00655C4E">
        <w:rPr>
          <w:rFonts w:ascii="仿宋_GB2312" w:eastAsia="仿宋_GB2312" w:hint="eastAsia"/>
          <w:sz w:val="32"/>
          <w:szCs w:val="32"/>
        </w:rPr>
        <w:t>各省、自治区、直辖市卫生</w:t>
      </w:r>
      <w:r w:rsidR="00655C4E" w:rsidRPr="00655C4E">
        <w:rPr>
          <w:rFonts w:ascii="仿宋_GB2312" w:eastAsia="仿宋_GB2312" w:hint="eastAsia"/>
          <w:sz w:val="32"/>
          <w:szCs w:val="32"/>
        </w:rPr>
        <w:t>健康委</w:t>
      </w:r>
      <w:r w:rsidRPr="00655C4E">
        <w:rPr>
          <w:rFonts w:ascii="仿宋_GB2312" w:eastAsia="仿宋_GB2312" w:hint="eastAsia"/>
          <w:sz w:val="32"/>
          <w:szCs w:val="32"/>
        </w:rPr>
        <w:t>、中医药管理局</w:t>
      </w:r>
      <w:r w:rsidR="006608F4" w:rsidRPr="00655C4E">
        <w:rPr>
          <w:rFonts w:ascii="仿宋_GB2312" w:eastAsia="仿宋_GB2312" w:hint="eastAsia"/>
          <w:sz w:val="32"/>
          <w:szCs w:val="32"/>
        </w:rPr>
        <w:t>：</w:t>
      </w:r>
    </w:p>
    <w:p w:rsidR="00701907" w:rsidRDefault="00046999" w:rsidP="00046999">
      <w:pPr>
        <w:pStyle w:val="a8"/>
        <w:spacing w:before="0" w:beforeAutospacing="0" w:after="0" w:afterAutospacing="0"/>
        <w:ind w:firstLineChars="200" w:firstLine="640"/>
        <w:rPr>
          <w:rFonts w:ascii="仿宋_GB2312" w:eastAsia="仿宋_GB2312" w:hAnsi="Times New Roman" w:cs="Times New Roman"/>
          <w:kern w:val="2"/>
          <w:sz w:val="32"/>
          <w:szCs w:val="32"/>
        </w:rPr>
      </w:pPr>
      <w:r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根据《</w:t>
      </w: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国家中医药</w:t>
      </w:r>
      <w:r>
        <w:rPr>
          <w:rFonts w:ascii="仿宋_GB2312" w:eastAsia="仿宋_GB2312" w:hAnsi="Times New Roman" w:cs="Times New Roman"/>
          <w:kern w:val="2"/>
          <w:sz w:val="32"/>
          <w:szCs w:val="32"/>
        </w:rPr>
        <w:t>管理局关于印发中医药文化建设</w:t>
      </w:r>
      <w:r>
        <w:rPr>
          <w:rFonts w:ascii="仿宋_GB2312" w:eastAsia="仿宋_GB2312" w:hAnsi="Times New Roman" w:cs="Times New Roman"/>
          <w:kern w:val="2"/>
          <w:sz w:val="32"/>
          <w:szCs w:val="32"/>
        </w:rPr>
        <w:t>“</w:t>
      </w:r>
      <w:r>
        <w:rPr>
          <w:rFonts w:ascii="仿宋_GB2312" w:eastAsia="仿宋_GB2312" w:hAnsi="Times New Roman" w:cs="Times New Roman"/>
          <w:kern w:val="2"/>
          <w:sz w:val="32"/>
          <w:szCs w:val="32"/>
        </w:rPr>
        <w:t>十三五</w:t>
      </w:r>
      <w:r>
        <w:rPr>
          <w:rFonts w:ascii="仿宋_GB2312" w:eastAsia="仿宋_GB2312" w:hAnsi="Times New Roman" w:cs="Times New Roman"/>
          <w:kern w:val="2"/>
          <w:sz w:val="32"/>
          <w:szCs w:val="32"/>
        </w:rPr>
        <w:t>”</w:t>
      </w:r>
      <w:r>
        <w:rPr>
          <w:rFonts w:ascii="仿宋_GB2312" w:eastAsia="仿宋_GB2312" w:hAnsi="Times New Roman" w:cs="Times New Roman"/>
          <w:kern w:val="2"/>
          <w:sz w:val="32"/>
          <w:szCs w:val="32"/>
        </w:rPr>
        <w:t>规划的通知</w:t>
      </w:r>
      <w:r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》（国</w:t>
      </w: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中医药</w:t>
      </w:r>
      <w:r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办发〔201</w:t>
      </w:r>
      <w:r>
        <w:rPr>
          <w:rFonts w:ascii="仿宋_GB2312" w:eastAsia="仿宋_GB2312" w:hAnsi="Times New Roman" w:cs="Times New Roman"/>
          <w:kern w:val="2"/>
          <w:sz w:val="32"/>
          <w:szCs w:val="32"/>
        </w:rPr>
        <w:t>6</w:t>
      </w:r>
      <w:r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〕</w:t>
      </w:r>
      <w:r>
        <w:rPr>
          <w:rFonts w:ascii="仿宋_GB2312" w:eastAsia="仿宋_GB2312" w:hAnsi="Times New Roman" w:cs="Times New Roman"/>
          <w:kern w:val="2"/>
          <w:sz w:val="32"/>
          <w:szCs w:val="32"/>
        </w:rPr>
        <w:t>37号）</w:t>
      </w: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有关要求</w:t>
      </w:r>
      <w:r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，为全面掌握《</w:t>
      </w:r>
      <w:r w:rsidRPr="00046999">
        <w:rPr>
          <w:rFonts w:ascii="仿宋_GB2312" w:eastAsia="仿宋_GB2312" w:hAnsi="Times New Roman" w:cs="Times New Roman" w:hint="eastAsia"/>
          <w:kern w:val="2"/>
          <w:sz w:val="32"/>
          <w:szCs w:val="32"/>
        </w:rPr>
        <w:t>中医药文化</w:t>
      </w:r>
      <w:r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建设</w:t>
      </w:r>
      <w:r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“</w:t>
      </w:r>
      <w:r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十三五</w:t>
      </w:r>
      <w:r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”</w:t>
      </w:r>
      <w:r w:rsidRPr="00046999">
        <w:rPr>
          <w:rFonts w:ascii="仿宋_GB2312" w:eastAsia="仿宋_GB2312" w:hAnsi="Times New Roman" w:cs="Times New Roman" w:hint="eastAsia"/>
          <w:kern w:val="2"/>
          <w:sz w:val="32"/>
          <w:szCs w:val="32"/>
        </w:rPr>
        <w:t>规划</w:t>
      </w:r>
      <w:r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》(以下简称《规划》)实施情况，现组织开展《规划》评估工作。</w:t>
      </w:r>
    </w:p>
    <w:p w:rsidR="00701907" w:rsidRPr="00046999" w:rsidRDefault="00046999" w:rsidP="00046999">
      <w:pPr>
        <w:pStyle w:val="a8"/>
        <w:spacing w:before="0" w:beforeAutospacing="0" w:after="0" w:afterAutospacing="0"/>
        <w:ind w:firstLineChars="200" w:firstLine="640"/>
        <w:rPr>
          <w:rFonts w:ascii="仿宋_GB2312" w:eastAsia="仿宋_GB2312" w:hAnsi="Times New Roman" w:cs="Times New Roman"/>
          <w:kern w:val="2"/>
          <w:sz w:val="32"/>
          <w:szCs w:val="32"/>
        </w:rPr>
      </w:pPr>
      <w:r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请各单位重点对照规划</w:t>
      </w: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总体</w:t>
      </w:r>
      <w:r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目标、</w:t>
      </w: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重点</w:t>
      </w:r>
      <w:r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任务</w:t>
      </w:r>
      <w:r w:rsidR="008C1EAC">
        <w:rPr>
          <w:rFonts w:ascii="仿宋_GB2312" w:eastAsia="仿宋_GB2312" w:hAnsi="Times New Roman" w:cs="Times New Roman" w:hint="eastAsia"/>
          <w:kern w:val="2"/>
          <w:sz w:val="32"/>
          <w:szCs w:val="32"/>
        </w:rPr>
        <w:t>和</w:t>
      </w: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项目</w:t>
      </w:r>
      <w:r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及保障措施等内容，采用定性分析和定量分析相结合的方式进行总结，同时说明《规划》实施中存在的主要问题，提出进一步实施好《规划》的建议，以及需要调整的内容。请各单位</w:t>
      </w:r>
      <w:r w:rsidR="008F7B29" w:rsidRPr="00655C4E">
        <w:rPr>
          <w:rFonts w:ascii="仿宋_GB2312" w:eastAsia="仿宋_GB2312" w:hint="eastAsia"/>
          <w:sz w:val="32"/>
          <w:szCs w:val="32"/>
        </w:rPr>
        <w:t>参照模板（见附件1）</w:t>
      </w:r>
      <w:r w:rsidR="008F7B29"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完成</w:t>
      </w:r>
      <w:r w:rsidR="008F7B29">
        <w:rPr>
          <w:rFonts w:ascii="仿宋_GB2312" w:eastAsia="仿宋_GB2312" w:hAnsi="Times New Roman" w:cs="Times New Roman" w:hint="eastAsia"/>
          <w:kern w:val="2"/>
          <w:sz w:val="32"/>
          <w:szCs w:val="32"/>
        </w:rPr>
        <w:t>总结</w:t>
      </w:r>
      <w:r w:rsidR="008F7B29"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评估</w:t>
      </w:r>
      <w:r w:rsidR="008F7B29">
        <w:rPr>
          <w:rFonts w:ascii="仿宋_GB2312" w:eastAsia="仿宋_GB2312" w:hAnsi="Times New Roman" w:cs="Times New Roman" w:hint="eastAsia"/>
          <w:kern w:val="2"/>
          <w:sz w:val="32"/>
          <w:szCs w:val="32"/>
        </w:rPr>
        <w:t>报告</w:t>
      </w:r>
      <w:r w:rsidR="008F7B29" w:rsidRPr="00655C4E">
        <w:rPr>
          <w:rFonts w:ascii="仿宋_GB2312" w:eastAsia="仿宋_GB2312" w:hint="eastAsia"/>
          <w:sz w:val="32"/>
          <w:szCs w:val="32"/>
        </w:rPr>
        <w:t>，并填写</w:t>
      </w:r>
      <w:r w:rsidR="008F7B29"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《</w:t>
      </w:r>
      <w:r w:rsidR="00EC3903" w:rsidRPr="00EC3903">
        <w:rPr>
          <w:rFonts w:ascii="仿宋_GB2312" w:eastAsia="仿宋_GB2312" w:hAnsi="Times New Roman" w:cs="Times New Roman" w:hint="eastAsia"/>
          <w:kern w:val="2"/>
          <w:sz w:val="32"/>
          <w:szCs w:val="32"/>
        </w:rPr>
        <w:t>中医药文化建设工作评估统计表</w:t>
      </w:r>
      <w:r w:rsidR="008F7B29"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》（见附件</w:t>
      </w:r>
      <w:r w:rsidR="008F7B29">
        <w:rPr>
          <w:rFonts w:ascii="仿宋_GB2312" w:eastAsia="仿宋_GB2312" w:hAnsi="Times New Roman" w:cs="Times New Roman" w:hint="eastAsia"/>
          <w:kern w:val="2"/>
          <w:sz w:val="32"/>
          <w:szCs w:val="32"/>
        </w:rPr>
        <w:t>2</w:t>
      </w:r>
      <w:r w:rsidR="008F7B29"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），于</w:t>
      </w:r>
      <w:r w:rsidR="008F7B29">
        <w:rPr>
          <w:rFonts w:ascii="仿宋_GB2312" w:eastAsia="仿宋_GB2312" w:hAnsi="Times New Roman" w:cs="Times New Roman"/>
          <w:kern w:val="2"/>
          <w:sz w:val="32"/>
          <w:szCs w:val="32"/>
        </w:rPr>
        <w:t>8</w:t>
      </w:r>
      <w:r w:rsidR="008F7B29"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月</w:t>
      </w:r>
      <w:r w:rsidR="008F7B29">
        <w:rPr>
          <w:rFonts w:ascii="仿宋_GB2312" w:eastAsia="仿宋_GB2312" w:hAnsi="Times New Roman" w:cs="Times New Roman"/>
          <w:kern w:val="2"/>
          <w:sz w:val="32"/>
          <w:szCs w:val="32"/>
        </w:rPr>
        <w:t>30</w:t>
      </w:r>
      <w:r w:rsidR="008F7B29"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日前报送总结材料</w:t>
      </w:r>
      <w:r w:rsidR="00E9567D">
        <w:rPr>
          <w:rFonts w:ascii="仿宋_GB2312" w:eastAsia="仿宋_GB2312" w:hAnsi="Times New Roman" w:cs="Times New Roman" w:hint="eastAsia"/>
          <w:kern w:val="2"/>
          <w:sz w:val="32"/>
          <w:szCs w:val="32"/>
        </w:rPr>
        <w:t>电子版</w:t>
      </w:r>
      <w:r w:rsidR="008F7B29" w:rsidRPr="00046999">
        <w:rPr>
          <w:rFonts w:ascii="仿宋_GB2312" w:eastAsia="仿宋_GB2312" w:hAnsi="Times New Roman" w:cs="Times New Roman"/>
          <w:kern w:val="2"/>
          <w:sz w:val="32"/>
          <w:szCs w:val="32"/>
        </w:rPr>
        <w:t>，并注明联系人及联系方式。</w:t>
      </w:r>
    </w:p>
    <w:p w:rsidR="0094707D" w:rsidRPr="00655C4E" w:rsidRDefault="0094707D" w:rsidP="0098493A">
      <w:pPr>
        <w:spacing w:line="600" w:lineRule="exact"/>
        <w:ind w:firstLine="600"/>
        <w:rPr>
          <w:rFonts w:ascii="仿宋_GB2312" w:eastAsia="仿宋_GB2312"/>
          <w:sz w:val="32"/>
          <w:szCs w:val="32"/>
        </w:rPr>
      </w:pPr>
      <w:r w:rsidRPr="00655C4E">
        <w:rPr>
          <w:rFonts w:ascii="仿宋_GB2312" w:eastAsia="仿宋_GB2312" w:hint="eastAsia"/>
          <w:sz w:val="32"/>
          <w:szCs w:val="32"/>
        </w:rPr>
        <w:t>联</w:t>
      </w:r>
      <w:r w:rsidR="0098493A" w:rsidRPr="00655C4E">
        <w:rPr>
          <w:rFonts w:ascii="仿宋_GB2312" w:eastAsia="仿宋_GB2312" w:hint="eastAsia"/>
          <w:sz w:val="32"/>
          <w:szCs w:val="32"/>
        </w:rPr>
        <w:t xml:space="preserve"> </w:t>
      </w:r>
      <w:r w:rsidRPr="00655C4E">
        <w:rPr>
          <w:rFonts w:ascii="仿宋_GB2312" w:eastAsia="仿宋_GB2312" w:hint="eastAsia"/>
          <w:sz w:val="32"/>
          <w:szCs w:val="32"/>
        </w:rPr>
        <w:t>系</w:t>
      </w:r>
      <w:r w:rsidR="0098493A" w:rsidRPr="00655C4E">
        <w:rPr>
          <w:rFonts w:ascii="仿宋_GB2312" w:eastAsia="仿宋_GB2312" w:hint="eastAsia"/>
          <w:sz w:val="32"/>
          <w:szCs w:val="32"/>
        </w:rPr>
        <w:t xml:space="preserve"> </w:t>
      </w:r>
      <w:r w:rsidRPr="00655C4E">
        <w:rPr>
          <w:rFonts w:ascii="仿宋_GB2312" w:eastAsia="仿宋_GB2312" w:hint="eastAsia"/>
          <w:sz w:val="32"/>
          <w:szCs w:val="32"/>
        </w:rPr>
        <w:t>人：</w:t>
      </w:r>
      <w:r w:rsidR="00E9567D">
        <w:rPr>
          <w:rFonts w:ascii="仿宋_GB2312" w:eastAsia="仿宋_GB2312" w:hint="eastAsia"/>
          <w:sz w:val="32"/>
          <w:szCs w:val="32"/>
        </w:rPr>
        <w:t>赵瑶琴</w:t>
      </w:r>
      <w:r w:rsidRPr="00655C4E">
        <w:rPr>
          <w:rFonts w:ascii="仿宋_GB2312" w:eastAsia="仿宋_GB2312" w:hint="eastAsia"/>
          <w:sz w:val="32"/>
          <w:szCs w:val="32"/>
        </w:rPr>
        <w:t xml:space="preserve"> </w:t>
      </w:r>
      <w:r w:rsidR="001B1C01">
        <w:rPr>
          <w:rFonts w:ascii="仿宋_GB2312" w:eastAsia="仿宋_GB2312" w:hint="eastAsia"/>
          <w:sz w:val="32"/>
          <w:szCs w:val="32"/>
        </w:rPr>
        <w:t xml:space="preserve"> </w:t>
      </w:r>
    </w:p>
    <w:p w:rsidR="0094707D" w:rsidRPr="00655C4E" w:rsidRDefault="0094707D" w:rsidP="0098493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55C4E">
        <w:rPr>
          <w:rFonts w:ascii="仿宋_GB2312" w:eastAsia="仿宋_GB2312" w:hint="eastAsia"/>
          <w:sz w:val="32"/>
          <w:szCs w:val="32"/>
        </w:rPr>
        <w:t>联系电话：</w:t>
      </w:r>
      <w:r w:rsidR="00A6543F" w:rsidRPr="00655C4E">
        <w:rPr>
          <w:rFonts w:ascii="仿宋_GB2312" w:eastAsia="仿宋_GB2312" w:hint="eastAsia"/>
          <w:sz w:val="32"/>
          <w:szCs w:val="32"/>
        </w:rPr>
        <w:t>010</w:t>
      </w:r>
      <w:r w:rsidR="00944D53" w:rsidRPr="00655C4E">
        <w:rPr>
          <w:rFonts w:ascii="仿宋_GB2312" w:eastAsia="仿宋_GB2312" w:hint="eastAsia"/>
          <w:sz w:val="32"/>
          <w:szCs w:val="32"/>
        </w:rPr>
        <w:t>—</w:t>
      </w:r>
      <w:r w:rsidR="00A6543F" w:rsidRPr="00655C4E">
        <w:rPr>
          <w:rFonts w:ascii="仿宋_GB2312" w:eastAsia="仿宋_GB2312" w:hint="eastAsia"/>
          <w:sz w:val="32"/>
          <w:szCs w:val="32"/>
        </w:rPr>
        <w:t>5995762</w:t>
      </w:r>
      <w:r w:rsidR="002678B2">
        <w:rPr>
          <w:rFonts w:ascii="仿宋_GB2312" w:eastAsia="仿宋_GB2312"/>
          <w:sz w:val="32"/>
          <w:szCs w:val="32"/>
        </w:rPr>
        <w:t>4</w:t>
      </w:r>
    </w:p>
    <w:p w:rsidR="0098493A" w:rsidRPr="00655C4E" w:rsidRDefault="0098493A" w:rsidP="0098493A">
      <w:pPr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55C4E">
        <w:rPr>
          <w:rFonts w:ascii="仿宋_GB2312" w:eastAsia="仿宋_GB2312" w:hint="eastAsia"/>
          <w:sz w:val="32"/>
          <w:szCs w:val="32"/>
        </w:rPr>
        <w:t>电子邮箱：xinwenbangongshi@126.com</w:t>
      </w:r>
    </w:p>
    <w:p w:rsidR="0098493A" w:rsidRPr="00655C4E" w:rsidRDefault="0098493A" w:rsidP="0098493A">
      <w:pPr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A6543F" w:rsidRPr="00655C4E" w:rsidRDefault="0021657F" w:rsidP="0098493A">
      <w:pPr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55C4E">
        <w:rPr>
          <w:rFonts w:ascii="仿宋_GB2312" w:eastAsia="仿宋_GB2312" w:hint="eastAsia"/>
          <w:sz w:val="32"/>
          <w:szCs w:val="32"/>
        </w:rPr>
        <w:t>附件：</w:t>
      </w:r>
    </w:p>
    <w:p w:rsidR="00EE4366" w:rsidRPr="00655C4E" w:rsidRDefault="00EE4366" w:rsidP="008F7B29">
      <w:pPr>
        <w:snapToGrid w:val="0"/>
        <w:spacing w:line="600" w:lineRule="exact"/>
        <w:ind w:firstLineChars="400" w:firstLine="1280"/>
        <w:rPr>
          <w:rFonts w:ascii="仿宋_GB2312" w:eastAsia="仿宋_GB2312"/>
          <w:sz w:val="32"/>
          <w:szCs w:val="32"/>
        </w:rPr>
      </w:pPr>
      <w:r w:rsidRPr="00655C4E">
        <w:rPr>
          <w:rFonts w:ascii="仿宋_GB2312" w:eastAsia="仿宋_GB2312" w:hint="eastAsia"/>
          <w:sz w:val="32"/>
          <w:szCs w:val="32"/>
        </w:rPr>
        <w:lastRenderedPageBreak/>
        <w:t>1.</w:t>
      </w:r>
      <w:r w:rsidR="008F7B29" w:rsidRPr="008F7B29">
        <w:rPr>
          <w:rFonts w:ascii="仿宋_GB2312" w:eastAsia="仿宋_GB2312" w:hint="eastAsia"/>
          <w:sz w:val="32"/>
          <w:szCs w:val="32"/>
        </w:rPr>
        <w:t>中医药文化</w:t>
      </w:r>
      <w:r w:rsidR="008F7B29" w:rsidRPr="008F7B29">
        <w:rPr>
          <w:rFonts w:ascii="仿宋_GB2312" w:eastAsia="仿宋_GB2312"/>
          <w:sz w:val="32"/>
          <w:szCs w:val="32"/>
        </w:rPr>
        <w:t>建设</w:t>
      </w:r>
      <w:r w:rsidR="008F7B29" w:rsidRPr="008F7B29">
        <w:rPr>
          <w:rFonts w:ascii="仿宋_GB2312" w:eastAsia="仿宋_GB2312"/>
          <w:sz w:val="32"/>
          <w:szCs w:val="32"/>
        </w:rPr>
        <w:t>“</w:t>
      </w:r>
      <w:r w:rsidR="008F7B29" w:rsidRPr="008F7B29">
        <w:rPr>
          <w:rFonts w:ascii="仿宋_GB2312" w:eastAsia="仿宋_GB2312"/>
          <w:sz w:val="32"/>
          <w:szCs w:val="32"/>
        </w:rPr>
        <w:t>十三五</w:t>
      </w:r>
      <w:r w:rsidR="008F7B29" w:rsidRPr="008F7B29">
        <w:rPr>
          <w:rFonts w:ascii="仿宋_GB2312" w:eastAsia="仿宋_GB2312"/>
          <w:sz w:val="32"/>
          <w:szCs w:val="32"/>
        </w:rPr>
        <w:t>”</w:t>
      </w:r>
      <w:r w:rsidR="008F7B29" w:rsidRPr="008F7B29">
        <w:rPr>
          <w:rFonts w:ascii="仿宋_GB2312" w:eastAsia="仿宋_GB2312" w:hint="eastAsia"/>
          <w:sz w:val="32"/>
          <w:szCs w:val="32"/>
        </w:rPr>
        <w:t>规划评估报告</w:t>
      </w:r>
      <w:r w:rsidRPr="00655C4E">
        <w:rPr>
          <w:rFonts w:ascii="仿宋_GB2312" w:eastAsia="仿宋_GB2312" w:hint="eastAsia"/>
          <w:sz w:val="32"/>
          <w:szCs w:val="32"/>
        </w:rPr>
        <w:t>模板</w:t>
      </w:r>
    </w:p>
    <w:p w:rsidR="0021657F" w:rsidRPr="00655C4E" w:rsidRDefault="00EE4366" w:rsidP="0098493A">
      <w:pPr>
        <w:snapToGrid w:val="0"/>
        <w:spacing w:line="600" w:lineRule="exact"/>
        <w:ind w:firstLineChars="400" w:firstLine="1280"/>
        <w:rPr>
          <w:rFonts w:ascii="仿宋_GB2312" w:eastAsia="仿宋_GB2312"/>
          <w:sz w:val="32"/>
          <w:szCs w:val="32"/>
        </w:rPr>
      </w:pPr>
      <w:r w:rsidRPr="00655C4E">
        <w:rPr>
          <w:rFonts w:ascii="仿宋_GB2312" w:eastAsia="仿宋_GB2312" w:hint="eastAsia"/>
          <w:sz w:val="32"/>
          <w:szCs w:val="32"/>
        </w:rPr>
        <w:t>2</w:t>
      </w:r>
      <w:r w:rsidR="00A6543F" w:rsidRPr="00655C4E">
        <w:rPr>
          <w:rFonts w:ascii="仿宋_GB2312" w:eastAsia="仿宋_GB2312" w:hint="eastAsia"/>
          <w:sz w:val="32"/>
          <w:szCs w:val="32"/>
        </w:rPr>
        <w:t>.</w:t>
      </w:r>
      <w:r w:rsidR="004B72CD" w:rsidRPr="004B72CD">
        <w:rPr>
          <w:rFonts w:hint="eastAsia"/>
        </w:rPr>
        <w:t xml:space="preserve"> </w:t>
      </w:r>
      <w:r w:rsidR="004B72CD" w:rsidRPr="004B72CD">
        <w:rPr>
          <w:rFonts w:ascii="仿宋_GB2312" w:eastAsia="仿宋_GB2312" w:hint="eastAsia"/>
          <w:sz w:val="32"/>
          <w:szCs w:val="32"/>
        </w:rPr>
        <w:t>中医药文化建设工作评估统计表</w:t>
      </w:r>
      <w:r w:rsidR="008F7B29" w:rsidRPr="00655C4E">
        <w:rPr>
          <w:rFonts w:ascii="仿宋_GB2312" w:eastAsia="仿宋_GB2312"/>
          <w:sz w:val="32"/>
          <w:szCs w:val="32"/>
        </w:rPr>
        <w:t xml:space="preserve"> </w:t>
      </w:r>
    </w:p>
    <w:p w:rsidR="00151CD2" w:rsidRPr="00655C4E" w:rsidRDefault="00A6543F" w:rsidP="0098493A">
      <w:pPr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55C4E">
        <w:rPr>
          <w:rFonts w:ascii="仿宋_GB2312" w:eastAsia="仿宋_GB2312" w:hint="eastAsia"/>
          <w:sz w:val="32"/>
          <w:szCs w:val="32"/>
        </w:rPr>
        <w:t xml:space="preserve">    </w:t>
      </w:r>
    </w:p>
    <w:p w:rsidR="0098493A" w:rsidRPr="00655C4E" w:rsidRDefault="0021657F" w:rsidP="008F7B29">
      <w:pPr>
        <w:snapToGrid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55C4E">
        <w:rPr>
          <w:rFonts w:ascii="仿宋_GB2312" w:eastAsia="仿宋_GB2312" w:hint="eastAsia"/>
          <w:sz w:val="32"/>
          <w:szCs w:val="32"/>
        </w:rPr>
        <w:t xml:space="preserve">     </w:t>
      </w:r>
    </w:p>
    <w:p w:rsidR="0098493A" w:rsidRPr="00655C4E" w:rsidRDefault="00DE7EEF" w:rsidP="00655C4E">
      <w:pPr>
        <w:snapToGrid w:val="0"/>
        <w:spacing w:line="600" w:lineRule="exact"/>
        <w:ind w:leftChars="650" w:left="1365" w:firstLineChars="750" w:firstLine="2400"/>
        <w:jc w:val="left"/>
        <w:rPr>
          <w:rFonts w:ascii="仿宋_GB2312" w:eastAsia="仿宋_GB2312"/>
          <w:sz w:val="32"/>
          <w:szCs w:val="32"/>
        </w:rPr>
      </w:pPr>
      <w:r w:rsidRPr="00655C4E">
        <w:rPr>
          <w:rFonts w:ascii="仿宋_GB2312" w:eastAsia="仿宋_GB2312" w:hint="eastAsia"/>
          <w:sz w:val="32"/>
          <w:szCs w:val="32"/>
        </w:rPr>
        <w:t>国家中医药管理局</w:t>
      </w:r>
      <w:r w:rsidR="00EE4366" w:rsidRPr="00655C4E">
        <w:rPr>
          <w:rFonts w:ascii="仿宋_GB2312" w:eastAsia="仿宋_GB2312" w:hint="eastAsia"/>
          <w:sz w:val="32"/>
          <w:szCs w:val="32"/>
        </w:rPr>
        <w:t>办公室</w:t>
      </w:r>
    </w:p>
    <w:p w:rsidR="002678B2" w:rsidRDefault="0098493A" w:rsidP="0098493A">
      <w:pPr>
        <w:snapToGrid w:val="0"/>
        <w:spacing w:line="600" w:lineRule="exact"/>
        <w:ind w:leftChars="650" w:left="1365" w:firstLineChars="450" w:firstLine="1440"/>
        <w:jc w:val="left"/>
        <w:rPr>
          <w:rFonts w:ascii="仿宋_GB2312" w:eastAsia="仿宋_GB2312"/>
          <w:sz w:val="32"/>
          <w:szCs w:val="32"/>
        </w:rPr>
      </w:pPr>
      <w:r w:rsidRPr="00655C4E">
        <w:rPr>
          <w:rFonts w:ascii="仿宋_GB2312" w:eastAsia="仿宋_GB2312" w:hint="eastAsia"/>
          <w:sz w:val="32"/>
          <w:szCs w:val="32"/>
        </w:rPr>
        <w:t xml:space="preserve">  </w:t>
      </w:r>
      <w:r w:rsidR="00B909EA" w:rsidRPr="00655C4E">
        <w:rPr>
          <w:rFonts w:ascii="仿宋_GB2312" w:eastAsia="仿宋_GB2312" w:hint="eastAsia"/>
          <w:sz w:val="32"/>
          <w:szCs w:val="32"/>
        </w:rPr>
        <w:t xml:space="preserve"> </w:t>
      </w:r>
      <w:r w:rsidRPr="00655C4E">
        <w:rPr>
          <w:rFonts w:ascii="仿宋_GB2312" w:eastAsia="仿宋_GB2312" w:hint="eastAsia"/>
          <w:sz w:val="32"/>
          <w:szCs w:val="32"/>
        </w:rPr>
        <w:t xml:space="preserve">     </w:t>
      </w:r>
      <w:r w:rsidR="00BE0E3D" w:rsidRPr="00655C4E">
        <w:rPr>
          <w:rFonts w:ascii="仿宋_GB2312" w:eastAsia="仿宋_GB2312" w:hint="eastAsia"/>
          <w:sz w:val="32"/>
          <w:szCs w:val="32"/>
        </w:rPr>
        <w:t xml:space="preserve"> </w:t>
      </w:r>
      <w:r w:rsidR="00DE7EEF" w:rsidRPr="00655C4E">
        <w:rPr>
          <w:rFonts w:ascii="仿宋_GB2312" w:eastAsia="仿宋_GB2312" w:hint="eastAsia"/>
          <w:sz w:val="32"/>
          <w:szCs w:val="32"/>
        </w:rPr>
        <w:t>201</w:t>
      </w:r>
      <w:r w:rsidR="008F7B29">
        <w:rPr>
          <w:rFonts w:ascii="仿宋_GB2312" w:eastAsia="仿宋_GB2312"/>
          <w:sz w:val="32"/>
          <w:szCs w:val="32"/>
        </w:rPr>
        <w:t>9</w:t>
      </w:r>
      <w:r w:rsidR="00DE7EEF" w:rsidRPr="00655C4E">
        <w:rPr>
          <w:rFonts w:ascii="仿宋_GB2312" w:eastAsia="仿宋_GB2312" w:hint="eastAsia"/>
          <w:sz w:val="32"/>
          <w:szCs w:val="32"/>
        </w:rPr>
        <w:t>年</w:t>
      </w:r>
      <w:r w:rsidR="008F7B29">
        <w:rPr>
          <w:rFonts w:ascii="仿宋_GB2312" w:eastAsia="仿宋_GB2312"/>
          <w:sz w:val="32"/>
          <w:szCs w:val="32"/>
        </w:rPr>
        <w:t>8</w:t>
      </w:r>
      <w:r w:rsidR="00DE7EEF" w:rsidRPr="00655C4E">
        <w:rPr>
          <w:rFonts w:ascii="仿宋_GB2312" w:eastAsia="仿宋_GB2312" w:hint="eastAsia"/>
          <w:sz w:val="32"/>
          <w:szCs w:val="32"/>
        </w:rPr>
        <w:t>月</w:t>
      </w:r>
      <w:r w:rsidR="003A220A">
        <w:rPr>
          <w:rFonts w:ascii="仿宋_GB2312" w:eastAsia="仿宋_GB2312" w:hint="eastAsia"/>
          <w:sz w:val="32"/>
          <w:szCs w:val="32"/>
        </w:rPr>
        <w:t>20</w:t>
      </w:r>
      <w:bookmarkStart w:id="0" w:name="_GoBack"/>
      <w:bookmarkEnd w:id="0"/>
      <w:r w:rsidR="00DE7EEF" w:rsidRPr="00655C4E">
        <w:rPr>
          <w:rFonts w:ascii="仿宋_GB2312" w:eastAsia="仿宋_GB2312" w:hint="eastAsia"/>
          <w:sz w:val="32"/>
          <w:szCs w:val="32"/>
        </w:rPr>
        <w:t xml:space="preserve">日 </w:t>
      </w:r>
    </w:p>
    <w:p w:rsidR="002678B2" w:rsidRDefault="002678B2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DE7EEF" w:rsidRPr="002678B2" w:rsidRDefault="002678B2" w:rsidP="002678B2">
      <w:pPr>
        <w:snapToGrid w:val="0"/>
        <w:spacing w:line="600" w:lineRule="exact"/>
        <w:jc w:val="left"/>
        <w:rPr>
          <w:rFonts w:ascii="黑体" w:eastAsia="黑体" w:hAnsi="黑体"/>
          <w:sz w:val="32"/>
          <w:szCs w:val="32"/>
        </w:rPr>
      </w:pPr>
      <w:r w:rsidRPr="002678B2">
        <w:rPr>
          <w:rFonts w:ascii="黑体" w:eastAsia="黑体" w:hAnsi="黑体" w:hint="eastAsia"/>
          <w:sz w:val="32"/>
          <w:szCs w:val="32"/>
        </w:rPr>
        <w:lastRenderedPageBreak/>
        <w:t>附件1</w:t>
      </w:r>
    </w:p>
    <w:p w:rsidR="002678B2" w:rsidRDefault="002678B2" w:rsidP="002678B2">
      <w:pPr>
        <w:snapToGrid w:val="0"/>
        <w:spacing w:line="600" w:lineRule="exact"/>
        <w:jc w:val="left"/>
        <w:rPr>
          <w:rFonts w:ascii="仿宋_GB2312" w:eastAsia="仿宋_GB2312"/>
          <w:sz w:val="32"/>
          <w:szCs w:val="32"/>
        </w:rPr>
      </w:pPr>
    </w:p>
    <w:p w:rsidR="002678B2" w:rsidRPr="002678B2" w:rsidRDefault="002678B2" w:rsidP="002678B2">
      <w:pPr>
        <w:snapToGrid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2678B2">
        <w:rPr>
          <w:rFonts w:ascii="方正小标宋简体" w:eastAsia="方正小标宋简体" w:hint="eastAsia"/>
          <w:sz w:val="44"/>
          <w:szCs w:val="44"/>
        </w:rPr>
        <w:t>中医药文化建设“十三五”规划总结评估报告模板</w:t>
      </w:r>
    </w:p>
    <w:p w:rsidR="002678B2" w:rsidRDefault="002678B2" w:rsidP="002678B2">
      <w:pPr>
        <w:snapToGrid w:val="0"/>
        <w:spacing w:line="600" w:lineRule="exact"/>
        <w:jc w:val="center"/>
        <w:rPr>
          <w:rFonts w:ascii="方正小标宋简体" w:eastAsia="方正小标宋简体"/>
          <w:sz w:val="32"/>
          <w:szCs w:val="32"/>
        </w:rPr>
      </w:pPr>
    </w:p>
    <w:p w:rsidR="002678B2" w:rsidRDefault="002678B2" w:rsidP="002678B2">
      <w:pPr>
        <w:snapToGrid w:val="0"/>
        <w:spacing w:line="600" w:lineRule="exact"/>
        <w:rPr>
          <w:rFonts w:ascii="黑体" w:eastAsia="黑体" w:hAnsi="黑体"/>
          <w:sz w:val="32"/>
          <w:szCs w:val="32"/>
        </w:rPr>
      </w:pPr>
      <w:r w:rsidRPr="00085239">
        <w:rPr>
          <w:rFonts w:ascii="黑体" w:eastAsia="黑体" w:hAnsi="黑体" w:hint="eastAsia"/>
          <w:sz w:val="32"/>
          <w:szCs w:val="32"/>
        </w:rPr>
        <w:t>一、《</w:t>
      </w:r>
      <w:r w:rsidRPr="00085239">
        <w:rPr>
          <w:rFonts w:ascii="黑体" w:eastAsia="黑体" w:hAnsi="黑体"/>
          <w:sz w:val="32"/>
          <w:szCs w:val="32"/>
        </w:rPr>
        <w:t>规划》</w:t>
      </w:r>
      <w:r w:rsidRPr="00085239">
        <w:rPr>
          <w:rFonts w:ascii="黑体" w:eastAsia="黑体" w:hAnsi="黑体" w:hint="eastAsia"/>
          <w:sz w:val="32"/>
          <w:szCs w:val="32"/>
        </w:rPr>
        <w:t>总体</w:t>
      </w:r>
      <w:r w:rsidRPr="00085239">
        <w:rPr>
          <w:rFonts w:ascii="黑体" w:eastAsia="黑体" w:hAnsi="黑体"/>
          <w:sz w:val="32"/>
          <w:szCs w:val="32"/>
        </w:rPr>
        <w:t>目标、</w:t>
      </w:r>
      <w:r w:rsidRPr="00085239">
        <w:rPr>
          <w:rFonts w:ascii="黑体" w:eastAsia="黑体" w:hAnsi="黑体" w:hint="eastAsia"/>
          <w:sz w:val="32"/>
          <w:szCs w:val="32"/>
        </w:rPr>
        <w:t>重点</w:t>
      </w:r>
      <w:r w:rsidRPr="00085239">
        <w:rPr>
          <w:rFonts w:ascii="黑体" w:eastAsia="黑体" w:hAnsi="黑体"/>
          <w:sz w:val="32"/>
          <w:szCs w:val="32"/>
        </w:rPr>
        <w:t>任务</w:t>
      </w:r>
      <w:r w:rsidR="008C1EAC">
        <w:rPr>
          <w:rFonts w:ascii="黑体" w:eastAsia="黑体" w:hAnsi="黑体" w:hint="eastAsia"/>
          <w:sz w:val="32"/>
          <w:szCs w:val="32"/>
        </w:rPr>
        <w:t>和</w:t>
      </w:r>
      <w:r w:rsidRPr="00085239">
        <w:rPr>
          <w:rFonts w:ascii="黑体" w:eastAsia="黑体" w:hAnsi="黑体" w:hint="eastAsia"/>
          <w:sz w:val="32"/>
          <w:szCs w:val="32"/>
        </w:rPr>
        <w:t>项目</w:t>
      </w:r>
      <w:r w:rsidRPr="00085239">
        <w:rPr>
          <w:rFonts w:ascii="黑体" w:eastAsia="黑体" w:hAnsi="黑体"/>
          <w:sz w:val="32"/>
          <w:szCs w:val="32"/>
        </w:rPr>
        <w:t>及保障措施</w:t>
      </w:r>
      <w:r w:rsidRPr="00085239">
        <w:rPr>
          <w:rFonts w:ascii="黑体" w:eastAsia="黑体" w:hAnsi="黑体" w:hint="eastAsia"/>
          <w:sz w:val="32"/>
          <w:szCs w:val="32"/>
        </w:rPr>
        <w:t>完成情况</w:t>
      </w:r>
    </w:p>
    <w:p w:rsidR="00085239" w:rsidRPr="00085239" w:rsidRDefault="00085239" w:rsidP="002678B2">
      <w:pPr>
        <w:snapToGrid w:val="0"/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……</w:t>
      </w:r>
    </w:p>
    <w:p w:rsidR="002678B2" w:rsidRDefault="002678B2" w:rsidP="002678B2">
      <w:pPr>
        <w:snapToGrid w:val="0"/>
        <w:spacing w:line="600" w:lineRule="exact"/>
        <w:rPr>
          <w:rFonts w:ascii="黑体" w:eastAsia="黑体" w:hAnsi="黑体"/>
          <w:sz w:val="32"/>
          <w:szCs w:val="32"/>
        </w:rPr>
      </w:pPr>
      <w:r w:rsidRPr="00085239">
        <w:rPr>
          <w:rFonts w:ascii="黑体" w:eastAsia="黑体" w:hAnsi="黑体" w:hint="eastAsia"/>
          <w:sz w:val="32"/>
          <w:szCs w:val="32"/>
        </w:rPr>
        <w:t>二</w:t>
      </w:r>
      <w:r w:rsidRPr="00085239">
        <w:rPr>
          <w:rFonts w:ascii="黑体" w:eastAsia="黑体" w:hAnsi="黑体"/>
          <w:sz w:val="32"/>
          <w:szCs w:val="32"/>
        </w:rPr>
        <w:t>、</w:t>
      </w:r>
      <w:r w:rsidR="00085239" w:rsidRPr="00085239">
        <w:rPr>
          <w:rFonts w:ascii="黑体" w:eastAsia="黑体" w:hAnsi="黑体" w:hint="eastAsia"/>
          <w:sz w:val="32"/>
          <w:szCs w:val="32"/>
        </w:rPr>
        <w:t>《</w:t>
      </w:r>
      <w:r w:rsidR="00085239" w:rsidRPr="00085239">
        <w:rPr>
          <w:rFonts w:ascii="黑体" w:eastAsia="黑体" w:hAnsi="黑体"/>
          <w:sz w:val="32"/>
          <w:szCs w:val="32"/>
        </w:rPr>
        <w:t>规划》</w:t>
      </w:r>
      <w:r w:rsidRPr="00085239">
        <w:rPr>
          <w:rFonts w:ascii="黑体" w:eastAsia="黑体" w:hAnsi="黑体"/>
          <w:sz w:val="32"/>
          <w:szCs w:val="32"/>
        </w:rPr>
        <w:t>实施中存在的主要问题</w:t>
      </w:r>
      <w:r w:rsidR="00085239" w:rsidRPr="00085239">
        <w:rPr>
          <w:rFonts w:ascii="黑体" w:eastAsia="黑体" w:hAnsi="黑体" w:hint="eastAsia"/>
          <w:sz w:val="32"/>
          <w:szCs w:val="32"/>
        </w:rPr>
        <w:t>及</w:t>
      </w:r>
      <w:r w:rsidR="00085239" w:rsidRPr="00085239">
        <w:rPr>
          <w:rFonts w:ascii="黑体" w:eastAsia="黑体" w:hAnsi="黑体"/>
          <w:sz w:val="32"/>
          <w:szCs w:val="32"/>
        </w:rPr>
        <w:t>建议调整</w:t>
      </w:r>
      <w:r w:rsidR="00085239" w:rsidRPr="00085239">
        <w:rPr>
          <w:rFonts w:ascii="黑体" w:eastAsia="黑体" w:hAnsi="黑体" w:hint="eastAsia"/>
          <w:sz w:val="32"/>
          <w:szCs w:val="32"/>
        </w:rPr>
        <w:t>的</w:t>
      </w:r>
      <w:r w:rsidR="00085239" w:rsidRPr="00085239">
        <w:rPr>
          <w:rFonts w:ascii="黑体" w:eastAsia="黑体" w:hAnsi="黑体"/>
          <w:sz w:val="32"/>
          <w:szCs w:val="32"/>
        </w:rPr>
        <w:t>内容</w:t>
      </w:r>
    </w:p>
    <w:p w:rsidR="00085239" w:rsidRPr="00085239" w:rsidRDefault="00085239" w:rsidP="002678B2">
      <w:pPr>
        <w:snapToGrid w:val="0"/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……</w:t>
      </w:r>
    </w:p>
    <w:p w:rsidR="002678B2" w:rsidRDefault="002678B2" w:rsidP="002678B2">
      <w:pPr>
        <w:snapToGrid w:val="0"/>
        <w:spacing w:line="600" w:lineRule="exact"/>
        <w:rPr>
          <w:rFonts w:ascii="黑体" w:eastAsia="黑体" w:hAnsi="黑体"/>
          <w:sz w:val="32"/>
          <w:szCs w:val="32"/>
        </w:rPr>
      </w:pPr>
      <w:r w:rsidRPr="00085239">
        <w:rPr>
          <w:rFonts w:ascii="黑体" w:eastAsia="黑体" w:hAnsi="黑体" w:hint="eastAsia"/>
          <w:sz w:val="32"/>
          <w:szCs w:val="32"/>
        </w:rPr>
        <w:t>三</w:t>
      </w:r>
      <w:r w:rsidRPr="00085239">
        <w:rPr>
          <w:rFonts w:ascii="黑体" w:eastAsia="黑体" w:hAnsi="黑体"/>
          <w:sz w:val="32"/>
          <w:szCs w:val="32"/>
        </w:rPr>
        <w:t>、</w:t>
      </w:r>
      <w:r w:rsidR="00085239" w:rsidRPr="00085239">
        <w:rPr>
          <w:rFonts w:ascii="黑体" w:eastAsia="黑体" w:hAnsi="黑体" w:hint="eastAsia"/>
          <w:sz w:val="32"/>
          <w:szCs w:val="32"/>
        </w:rPr>
        <w:t>“十四五</w:t>
      </w:r>
      <w:r w:rsidR="00085239" w:rsidRPr="00085239">
        <w:rPr>
          <w:rFonts w:ascii="黑体" w:eastAsia="黑体" w:hAnsi="黑体"/>
          <w:sz w:val="32"/>
          <w:szCs w:val="32"/>
        </w:rPr>
        <w:t>”</w:t>
      </w:r>
      <w:r w:rsidR="00085239" w:rsidRPr="00085239">
        <w:rPr>
          <w:rFonts w:ascii="黑体" w:eastAsia="黑体" w:hAnsi="黑体" w:hint="eastAsia"/>
          <w:sz w:val="32"/>
          <w:szCs w:val="32"/>
        </w:rPr>
        <w:t>中医药</w:t>
      </w:r>
      <w:r w:rsidR="00085239" w:rsidRPr="00085239">
        <w:rPr>
          <w:rFonts w:ascii="黑体" w:eastAsia="黑体" w:hAnsi="黑体"/>
          <w:sz w:val="32"/>
          <w:szCs w:val="32"/>
        </w:rPr>
        <w:t>文化建设工作</w:t>
      </w:r>
      <w:r w:rsidR="00085239" w:rsidRPr="00085239">
        <w:rPr>
          <w:rFonts w:ascii="黑体" w:eastAsia="黑体" w:hAnsi="黑体" w:hint="eastAsia"/>
          <w:sz w:val="32"/>
          <w:szCs w:val="32"/>
        </w:rPr>
        <w:t>目标及</w:t>
      </w:r>
      <w:r w:rsidR="00085239" w:rsidRPr="00085239">
        <w:rPr>
          <w:rFonts w:ascii="黑体" w:eastAsia="黑体" w:hAnsi="黑体"/>
          <w:sz w:val="32"/>
          <w:szCs w:val="32"/>
        </w:rPr>
        <w:t>重点</w:t>
      </w:r>
    </w:p>
    <w:p w:rsidR="00085239" w:rsidRPr="00085239" w:rsidRDefault="00085239" w:rsidP="002678B2">
      <w:pPr>
        <w:snapToGrid w:val="0"/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……</w:t>
      </w:r>
    </w:p>
    <w:sectPr w:rsidR="00085239" w:rsidRPr="00085239" w:rsidSect="00A207D3">
      <w:footerReference w:type="even" r:id="rId8"/>
      <w:footerReference w:type="default" r:id="rId9"/>
      <w:pgSz w:w="11906" w:h="16838" w:code="9"/>
      <w:pgMar w:top="1701" w:right="1474" w:bottom="1474" w:left="1474" w:header="851" w:footer="964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A51" w:rsidRDefault="00BA2A51">
      <w:r>
        <w:separator/>
      </w:r>
    </w:p>
  </w:endnote>
  <w:endnote w:type="continuationSeparator" w:id="0">
    <w:p w:rsidR="00BA2A51" w:rsidRDefault="00BA2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方正小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A69" w:rsidRDefault="00D25787" w:rsidP="006608F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21A6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21A69" w:rsidRDefault="00B21A6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A69" w:rsidRDefault="00D25787" w:rsidP="006608F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21A6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A220A">
      <w:rPr>
        <w:rStyle w:val="a4"/>
        <w:noProof/>
      </w:rPr>
      <w:t>3</w:t>
    </w:r>
    <w:r>
      <w:rPr>
        <w:rStyle w:val="a4"/>
      </w:rPr>
      <w:fldChar w:fldCharType="end"/>
    </w:r>
  </w:p>
  <w:p w:rsidR="00B21A69" w:rsidRDefault="00B21A6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A51" w:rsidRDefault="00BA2A51">
      <w:r>
        <w:separator/>
      </w:r>
    </w:p>
  </w:footnote>
  <w:footnote w:type="continuationSeparator" w:id="0">
    <w:p w:rsidR="00BA2A51" w:rsidRDefault="00BA2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38759F"/>
    <w:multiLevelType w:val="hybridMultilevel"/>
    <w:tmpl w:val="54A6BAF0"/>
    <w:lvl w:ilvl="0" w:tplc="EC6A61B2">
      <w:start w:val="1"/>
      <w:numFmt w:val="japaneseCounting"/>
      <w:lvlText w:val="%1、"/>
      <w:lvlJc w:val="left"/>
      <w:pPr>
        <w:ind w:left="1800" w:hanging="12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 w15:restartNumberingAfterBreak="0">
    <w:nsid w:val="7B610897"/>
    <w:multiLevelType w:val="hybridMultilevel"/>
    <w:tmpl w:val="00586ECC"/>
    <w:lvl w:ilvl="0" w:tplc="B0CE6AC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08F4"/>
    <w:rsid w:val="000014A4"/>
    <w:rsid w:val="00044305"/>
    <w:rsid w:val="00046999"/>
    <w:rsid w:val="00056D12"/>
    <w:rsid w:val="000658B3"/>
    <w:rsid w:val="00081FE2"/>
    <w:rsid w:val="00085239"/>
    <w:rsid w:val="00144879"/>
    <w:rsid w:val="00151CD2"/>
    <w:rsid w:val="00163582"/>
    <w:rsid w:val="00163A30"/>
    <w:rsid w:val="001813EE"/>
    <w:rsid w:val="001B1C01"/>
    <w:rsid w:val="001D50CF"/>
    <w:rsid w:val="001E2FEA"/>
    <w:rsid w:val="0021657F"/>
    <w:rsid w:val="0022056A"/>
    <w:rsid w:val="00265DEE"/>
    <w:rsid w:val="002678B2"/>
    <w:rsid w:val="00274CAB"/>
    <w:rsid w:val="002A1C3E"/>
    <w:rsid w:val="002B4713"/>
    <w:rsid w:val="003544CB"/>
    <w:rsid w:val="003577AB"/>
    <w:rsid w:val="00366066"/>
    <w:rsid w:val="00380A66"/>
    <w:rsid w:val="00382ADE"/>
    <w:rsid w:val="003A220A"/>
    <w:rsid w:val="00475F6F"/>
    <w:rsid w:val="0049029A"/>
    <w:rsid w:val="004B72CD"/>
    <w:rsid w:val="005031BE"/>
    <w:rsid w:val="0052449B"/>
    <w:rsid w:val="005B3D5D"/>
    <w:rsid w:val="00655C4E"/>
    <w:rsid w:val="006608F4"/>
    <w:rsid w:val="00672013"/>
    <w:rsid w:val="006B3BBC"/>
    <w:rsid w:val="006F7C6A"/>
    <w:rsid w:val="00701907"/>
    <w:rsid w:val="00723237"/>
    <w:rsid w:val="0078061D"/>
    <w:rsid w:val="007A0F10"/>
    <w:rsid w:val="007C3EC0"/>
    <w:rsid w:val="007E6146"/>
    <w:rsid w:val="00825361"/>
    <w:rsid w:val="00855037"/>
    <w:rsid w:val="0087432A"/>
    <w:rsid w:val="008C1EAC"/>
    <w:rsid w:val="008D0560"/>
    <w:rsid w:val="008D1CE2"/>
    <w:rsid w:val="008E409F"/>
    <w:rsid w:val="008F7B29"/>
    <w:rsid w:val="009010DE"/>
    <w:rsid w:val="00915FA9"/>
    <w:rsid w:val="00923D79"/>
    <w:rsid w:val="00944D53"/>
    <w:rsid w:val="0094707D"/>
    <w:rsid w:val="009608E8"/>
    <w:rsid w:val="0098493A"/>
    <w:rsid w:val="00992EFE"/>
    <w:rsid w:val="009C7BC4"/>
    <w:rsid w:val="009E5F85"/>
    <w:rsid w:val="00A207D3"/>
    <w:rsid w:val="00A30CCB"/>
    <w:rsid w:val="00A555AD"/>
    <w:rsid w:val="00A6543F"/>
    <w:rsid w:val="00A73AD6"/>
    <w:rsid w:val="00A75098"/>
    <w:rsid w:val="00A950B2"/>
    <w:rsid w:val="00A96B9C"/>
    <w:rsid w:val="00AB3A6F"/>
    <w:rsid w:val="00AD1274"/>
    <w:rsid w:val="00AD192E"/>
    <w:rsid w:val="00AD605F"/>
    <w:rsid w:val="00B03598"/>
    <w:rsid w:val="00B05822"/>
    <w:rsid w:val="00B21A69"/>
    <w:rsid w:val="00B222BD"/>
    <w:rsid w:val="00B573AB"/>
    <w:rsid w:val="00B71B86"/>
    <w:rsid w:val="00B909EA"/>
    <w:rsid w:val="00BA2A51"/>
    <w:rsid w:val="00BA6B7B"/>
    <w:rsid w:val="00BB4C4D"/>
    <w:rsid w:val="00BE0E3D"/>
    <w:rsid w:val="00BF4175"/>
    <w:rsid w:val="00C14397"/>
    <w:rsid w:val="00C20035"/>
    <w:rsid w:val="00C60BEA"/>
    <w:rsid w:val="00C9038D"/>
    <w:rsid w:val="00CC11C3"/>
    <w:rsid w:val="00D2069E"/>
    <w:rsid w:val="00D25787"/>
    <w:rsid w:val="00D67E7B"/>
    <w:rsid w:val="00DB2AA9"/>
    <w:rsid w:val="00DE7EEF"/>
    <w:rsid w:val="00DF3EE3"/>
    <w:rsid w:val="00E52264"/>
    <w:rsid w:val="00E5754E"/>
    <w:rsid w:val="00E73E62"/>
    <w:rsid w:val="00E9567D"/>
    <w:rsid w:val="00E97768"/>
    <w:rsid w:val="00EC3903"/>
    <w:rsid w:val="00ED457E"/>
    <w:rsid w:val="00EE4366"/>
    <w:rsid w:val="00EF0632"/>
    <w:rsid w:val="00F048EC"/>
    <w:rsid w:val="00F6711E"/>
    <w:rsid w:val="00FB6E64"/>
    <w:rsid w:val="00FB738F"/>
    <w:rsid w:val="00FE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879391-AA2F-4FBC-BC3E-0CD196132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8F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608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6608F4"/>
  </w:style>
  <w:style w:type="paragraph" w:styleId="a5">
    <w:name w:val="Balloon Text"/>
    <w:basedOn w:val="a"/>
    <w:semiHidden/>
    <w:rsid w:val="00672013"/>
    <w:rPr>
      <w:sz w:val="18"/>
      <w:szCs w:val="18"/>
    </w:rPr>
  </w:style>
  <w:style w:type="paragraph" w:styleId="a6">
    <w:name w:val="header"/>
    <w:basedOn w:val="a"/>
    <w:link w:val="a7"/>
    <w:rsid w:val="002B47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2B4713"/>
    <w:rPr>
      <w:kern w:val="2"/>
      <w:sz w:val="18"/>
      <w:szCs w:val="18"/>
    </w:rPr>
  </w:style>
  <w:style w:type="paragraph" w:customStyle="1" w:styleId="CharChar1CharCharCharCharCharChar">
    <w:name w:val="Char Char1 Char Char Char Char Char Char"/>
    <w:basedOn w:val="a"/>
    <w:autoRedefine/>
    <w:rsid w:val="00ED457E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">
    <w:name w:val="Char"/>
    <w:basedOn w:val="a"/>
    <w:autoRedefine/>
    <w:rsid w:val="000658B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styleId="a8">
    <w:name w:val="Normal (Web)"/>
    <w:basedOn w:val="a"/>
    <w:uiPriority w:val="99"/>
    <w:unhideWhenUsed/>
    <w:rsid w:val="000469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2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4E7CE-005D-4A17-938B-567E44708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关于编制2010年中医专款预算项目的通知</dc:title>
  <dc:subject/>
  <dc:creator>刘群峰</dc:creator>
  <cp:keywords/>
  <cp:lastModifiedBy>admin</cp:lastModifiedBy>
  <cp:revision>14</cp:revision>
  <cp:lastPrinted>2012-10-12T08:34:00Z</cp:lastPrinted>
  <dcterms:created xsi:type="dcterms:W3CDTF">2019-08-06T00:26:00Z</dcterms:created>
  <dcterms:modified xsi:type="dcterms:W3CDTF">2019-08-20T00:54:00Z</dcterms:modified>
</cp:coreProperties>
</file>