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500" w:lineRule="exact"/>
        <w:jc w:val="right"/>
        <w:rPr>
          <w:rFonts w:eastAsia="仿宋_GB2312"/>
          <w:sz w:val="30"/>
        </w:rPr>
      </w:pPr>
    </w:p>
    <w:p>
      <w:pPr>
        <w:spacing w:line="300" w:lineRule="exact"/>
        <w:rPr>
          <w:rFonts w:ascii="宋体" w:hAnsi="宋体"/>
          <w:b/>
          <w:sz w:val="36"/>
          <w:szCs w:val="36"/>
        </w:rPr>
      </w:pPr>
    </w:p>
    <w:p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关于报送中医药文化建设“十三五”规划</w:t>
      </w:r>
    </w:p>
    <w:p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评估报告的通知</w:t>
      </w:r>
    </w:p>
    <w:p>
      <w:pPr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各设区市、杨凌示范区卫生健康委、中医药管理局，西咸新区教育卫体局，韩城市、神木市和府谷县卫生健康局，</w:t>
      </w:r>
      <w:r>
        <w:rPr>
          <w:rFonts w:hint="eastAsia" w:ascii="仿宋_GB2312" w:eastAsia="仿宋_GB2312"/>
          <w:sz w:val="32"/>
          <w:szCs w:val="32"/>
          <w:lang w:eastAsia="zh-CN"/>
        </w:rPr>
        <w:t>省中医医院，陕西中医药大学附属医院、第二附属医院，省中西医结合医院，西安中医脑病医院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pStyle w:val="5"/>
        <w:spacing w:before="0" w:beforeAutospacing="0" w:after="0" w:afterAutospacing="0"/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  <w:t>根据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国家中医药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管理局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eastAsia="zh-CN"/>
        </w:rPr>
        <w:t>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关于报送中医药文化建设“十三五”规划评估报告的通知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eastAsia="zh-CN"/>
        </w:rPr>
        <w:t>》，请各地、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各单位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eastAsia="zh-CN"/>
        </w:rPr>
        <w:t>根据通知要求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完成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总结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评估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报告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eastAsia="zh-CN"/>
        </w:rPr>
        <w:t>（简明简要、突出亮点）</w:t>
      </w:r>
      <w:r>
        <w:rPr>
          <w:rFonts w:hint="eastAsia" w:ascii="仿宋_GB2312" w:eastAsia="仿宋_GB2312"/>
          <w:sz w:val="32"/>
          <w:szCs w:val="32"/>
        </w:rPr>
        <w:t>，并填写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中医药文化建设工作评估统计表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》，于8月3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日前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eastAsia="zh-CN"/>
        </w:rPr>
        <w:t>将评估报告和统计表（电子版）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报送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eastAsia="zh-CN"/>
        </w:rPr>
        <w:t>指定邮箱</w:t>
      </w:r>
      <w:r>
        <w:rPr>
          <w:rFonts w:ascii="仿宋_GB2312" w:hAnsi="Times New Roman" w:eastAsia="仿宋_GB2312" w:cs="Times New Roman"/>
          <w:kern w:val="2"/>
          <w:sz w:val="32"/>
          <w:szCs w:val="32"/>
        </w:rPr>
        <w:t>。</w:t>
      </w:r>
    </w:p>
    <w:p>
      <w:pPr>
        <w:spacing w:line="600" w:lineRule="exact"/>
        <w:ind w:firstLine="6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倪国辉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话：0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89620719</w:t>
      </w:r>
    </w:p>
    <w:p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541314777@qq.com</w:t>
      </w:r>
    </w:p>
    <w:p>
      <w:pPr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eastAsia="zh-CN"/>
        </w:rPr>
        <w:t>国家中医药管理局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关于报送中医药文化建设“十三五”规划评估报告的通知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</w:p>
    <w:p>
      <w:pPr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snapToGrid w:val="0"/>
        <w:spacing w:line="600" w:lineRule="exact"/>
        <w:ind w:left="1365" w:leftChars="650" w:firstLine="4000" w:firstLineChars="125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陕西省中医药管理局</w:t>
      </w:r>
    </w:p>
    <w:p>
      <w:pPr>
        <w:snapToGrid w:val="0"/>
        <w:spacing w:line="600" w:lineRule="exact"/>
        <w:ind w:left="1365" w:leftChars="650" w:firstLine="1440" w:firstLineChars="4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701" w:right="1474" w:bottom="1474" w:left="1474" w:header="851" w:footer="964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3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F4"/>
    <w:rsid w:val="000014A4"/>
    <w:rsid w:val="00044305"/>
    <w:rsid w:val="00046999"/>
    <w:rsid w:val="00056D12"/>
    <w:rsid w:val="000658B3"/>
    <w:rsid w:val="00081FE2"/>
    <w:rsid w:val="00085239"/>
    <w:rsid w:val="00144879"/>
    <w:rsid w:val="00151CD2"/>
    <w:rsid w:val="00163582"/>
    <w:rsid w:val="00163A30"/>
    <w:rsid w:val="001813EE"/>
    <w:rsid w:val="001B1C01"/>
    <w:rsid w:val="001D50CF"/>
    <w:rsid w:val="001E2FEA"/>
    <w:rsid w:val="0021657F"/>
    <w:rsid w:val="0022056A"/>
    <w:rsid w:val="00265DEE"/>
    <w:rsid w:val="002678B2"/>
    <w:rsid w:val="00274CAB"/>
    <w:rsid w:val="002A1C3E"/>
    <w:rsid w:val="002B4713"/>
    <w:rsid w:val="003544CB"/>
    <w:rsid w:val="003577AB"/>
    <w:rsid w:val="00366066"/>
    <w:rsid w:val="00380A66"/>
    <w:rsid w:val="00382ADE"/>
    <w:rsid w:val="003A220A"/>
    <w:rsid w:val="00475F6F"/>
    <w:rsid w:val="0049029A"/>
    <w:rsid w:val="004B72CD"/>
    <w:rsid w:val="005031BE"/>
    <w:rsid w:val="0052449B"/>
    <w:rsid w:val="005B3D5D"/>
    <w:rsid w:val="00655C4E"/>
    <w:rsid w:val="006608F4"/>
    <w:rsid w:val="00672013"/>
    <w:rsid w:val="006B3BBC"/>
    <w:rsid w:val="006F7C6A"/>
    <w:rsid w:val="00701907"/>
    <w:rsid w:val="00723237"/>
    <w:rsid w:val="0078061D"/>
    <w:rsid w:val="007A0F10"/>
    <w:rsid w:val="007C3EC0"/>
    <w:rsid w:val="007E6146"/>
    <w:rsid w:val="00825361"/>
    <w:rsid w:val="00855037"/>
    <w:rsid w:val="0087432A"/>
    <w:rsid w:val="008C1EAC"/>
    <w:rsid w:val="008D0560"/>
    <w:rsid w:val="008D1CE2"/>
    <w:rsid w:val="008E409F"/>
    <w:rsid w:val="008F7B29"/>
    <w:rsid w:val="009010DE"/>
    <w:rsid w:val="00915FA9"/>
    <w:rsid w:val="00923D79"/>
    <w:rsid w:val="00944D53"/>
    <w:rsid w:val="0094707D"/>
    <w:rsid w:val="009608E8"/>
    <w:rsid w:val="0098493A"/>
    <w:rsid w:val="00992EFE"/>
    <w:rsid w:val="009C7BC4"/>
    <w:rsid w:val="009E5F85"/>
    <w:rsid w:val="00A207D3"/>
    <w:rsid w:val="00A30CCB"/>
    <w:rsid w:val="00A555AD"/>
    <w:rsid w:val="00A6543F"/>
    <w:rsid w:val="00A73AD6"/>
    <w:rsid w:val="00A75098"/>
    <w:rsid w:val="00A950B2"/>
    <w:rsid w:val="00A96B9C"/>
    <w:rsid w:val="00AB3A6F"/>
    <w:rsid w:val="00AD1274"/>
    <w:rsid w:val="00AD192E"/>
    <w:rsid w:val="00AD605F"/>
    <w:rsid w:val="00B03598"/>
    <w:rsid w:val="00B05822"/>
    <w:rsid w:val="00B21A69"/>
    <w:rsid w:val="00B222BD"/>
    <w:rsid w:val="00B573AB"/>
    <w:rsid w:val="00B71B86"/>
    <w:rsid w:val="00B909EA"/>
    <w:rsid w:val="00BA2A51"/>
    <w:rsid w:val="00BA6B7B"/>
    <w:rsid w:val="00BB4C4D"/>
    <w:rsid w:val="00BE0E3D"/>
    <w:rsid w:val="00BF4175"/>
    <w:rsid w:val="00C14397"/>
    <w:rsid w:val="00C20035"/>
    <w:rsid w:val="00C60BEA"/>
    <w:rsid w:val="00C9038D"/>
    <w:rsid w:val="00CC11C3"/>
    <w:rsid w:val="00D2069E"/>
    <w:rsid w:val="00D25787"/>
    <w:rsid w:val="00D67E7B"/>
    <w:rsid w:val="00DA641D"/>
    <w:rsid w:val="00DB2AA9"/>
    <w:rsid w:val="00DE7EEF"/>
    <w:rsid w:val="00DF3EE3"/>
    <w:rsid w:val="00E52264"/>
    <w:rsid w:val="00E5754E"/>
    <w:rsid w:val="00E73E62"/>
    <w:rsid w:val="00E9567D"/>
    <w:rsid w:val="00E97768"/>
    <w:rsid w:val="00EC3903"/>
    <w:rsid w:val="00ED457E"/>
    <w:rsid w:val="00EE4366"/>
    <w:rsid w:val="00EF0632"/>
    <w:rsid w:val="00F048EC"/>
    <w:rsid w:val="00F6711E"/>
    <w:rsid w:val="00FB6E64"/>
    <w:rsid w:val="00FB738F"/>
    <w:rsid w:val="00FE5CD2"/>
    <w:rsid w:val="04BA0565"/>
    <w:rsid w:val="060E1184"/>
    <w:rsid w:val="0EDA49FF"/>
    <w:rsid w:val="10F16AA6"/>
    <w:rsid w:val="11154FE1"/>
    <w:rsid w:val="1FB63463"/>
    <w:rsid w:val="4785483A"/>
    <w:rsid w:val="47FE2636"/>
    <w:rsid w:val="55B976AE"/>
    <w:rsid w:val="56971BA5"/>
    <w:rsid w:val="611C6E6C"/>
    <w:rsid w:val="6857541C"/>
    <w:rsid w:val="7D175579"/>
    <w:rsid w:val="7FDC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paragraph" w:customStyle="1" w:styleId="10">
    <w:name w:val="Char Char1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1">
    <w:name w:val="Char"/>
    <w:basedOn w:val="1"/>
    <w:qFormat/>
    <w:uiPriority w:val="0"/>
    <w:pPr>
      <w:widowControl/>
      <w:tabs>
        <w:tab w:val="left" w:pos="509"/>
      </w:tabs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84E7CE-005D-4A17-938B-567E447084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</Words>
  <Characters>514</Characters>
  <Lines>4</Lines>
  <Paragraphs>1</Paragraphs>
  <TotalTime>86</TotalTime>
  <ScaleCrop>false</ScaleCrop>
  <LinksUpToDate>false</LinksUpToDate>
  <CharactersWithSpaces>603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2019-08-06T00:26:00Z</dcterms:created>
  <dc:creator>刘群峰</dc:creator>
  <cp:lastModifiedBy>happy</cp:lastModifiedBy>
  <cp:lastPrinted>2012-10-12T08:34:00Z</cp:lastPrinted>
  <dcterms:modified xsi:type="dcterms:W3CDTF">2019-08-22T01:12:43Z</dcterms:modified>
  <dc:title>关于编制2010年中医专款预算项目的通知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