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rPr>
          <w:rFonts w:hint="eastAsia" w:ascii="黑体" w:hAnsi="黑体" w:eastAsia="黑体" w:cs="Times New Roman"/>
          <w:snapToGrid w:val="0"/>
          <w:color w:val="000000" w:themeColor="text1"/>
          <w:ker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1</w:t>
      </w:r>
    </w:p>
    <w:p>
      <w:pPr>
        <w:adjustRightInd w:val="0"/>
        <w:snapToGrid w:val="0"/>
        <w:spacing w:line="240" w:lineRule="exact"/>
        <w:jc w:val="center"/>
        <w:rPr>
          <w:rFonts w:ascii="方正小标宋简体" w:hAnsi="宋体" w:eastAsia="方正小标宋简体" w:cs="Times New Roman"/>
          <w:snapToGrid w:val="0"/>
          <w:color w:val="000000" w:themeColor="text1"/>
          <w:kern w:val="0"/>
          <w:sz w:val="36"/>
          <w:szCs w:val="36"/>
          <w:shd w:val="clear" w:color="auto" w:fill="auto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600" w:lineRule="exact"/>
        <w:jc w:val="center"/>
        <w:rPr>
          <w:rFonts w:hint="eastAsia" w:ascii="方正小标宋简体" w:hAnsi="宋体" w:eastAsia="方正小标宋简体" w:cs="方正小标宋简体"/>
          <w:snapToGrid w:val="0"/>
          <w:color w:val="000000" w:themeColor="text1"/>
          <w:kern w:val="0"/>
          <w:sz w:val="44"/>
          <w:szCs w:val="44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宋体" w:eastAsia="方正小标宋简体" w:cs="方正小标宋简体"/>
          <w:snapToGrid w:val="0"/>
          <w:color w:val="000000" w:themeColor="text1"/>
          <w:kern w:val="0"/>
          <w:sz w:val="44"/>
          <w:szCs w:val="44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第四届</w:t>
      </w:r>
      <w:r>
        <w:rPr>
          <w:rFonts w:hint="eastAsia" w:ascii="方正小标宋简体" w:hAnsi="宋体" w:eastAsia="方正小标宋简体" w:cs="方正小标宋简体"/>
          <w:snapToGrid w:val="0"/>
          <w:color w:val="000000" w:themeColor="text1"/>
          <w:kern w:val="0"/>
          <w:sz w:val="44"/>
          <w:szCs w:val="44"/>
          <w:shd w:val="clear" w:color="auto" w:fill="auto"/>
          <w14:textFill>
            <w14:solidFill>
              <w14:schemeClr w14:val="tx1"/>
            </w14:solidFill>
          </w14:textFill>
        </w:rPr>
        <w:t>国医大师</w:t>
      </w:r>
      <w:r>
        <w:rPr>
          <w:rFonts w:hint="eastAsia" w:ascii="方正小标宋简体" w:hAnsi="宋体" w:eastAsia="方正小标宋简体" w:cs="方正小标宋简体"/>
          <w:snapToGrid w:val="0"/>
          <w:color w:val="000000" w:themeColor="text1"/>
          <w:kern w:val="0"/>
          <w:sz w:val="44"/>
          <w:szCs w:val="44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和第二届</w:t>
      </w:r>
      <w:r>
        <w:rPr>
          <w:rFonts w:hint="eastAsia" w:ascii="方正小标宋简体" w:hAnsi="宋体" w:eastAsia="方正小标宋简体" w:cs="方正小标宋简体"/>
          <w:snapToGrid w:val="0"/>
          <w:color w:val="000000" w:themeColor="text1"/>
          <w:kern w:val="0"/>
          <w:sz w:val="44"/>
          <w:szCs w:val="44"/>
          <w:shd w:val="clear" w:color="auto" w:fill="auto"/>
          <w14:textFill>
            <w14:solidFill>
              <w14:schemeClr w14:val="tx1"/>
            </w14:solidFill>
          </w14:textFill>
        </w:rPr>
        <w:t>全国名中医</w:t>
      </w:r>
    </w:p>
    <w:p>
      <w:pPr>
        <w:adjustRightInd w:val="0"/>
        <w:snapToGrid w:val="0"/>
        <w:spacing w:line="600" w:lineRule="exact"/>
        <w:jc w:val="center"/>
        <w:rPr>
          <w:rFonts w:hint="eastAsia" w:ascii="方正小标宋简体" w:hAnsi="宋体" w:eastAsia="方正小标宋简体" w:cs="方正小标宋简体"/>
          <w:snapToGrid w:val="0"/>
          <w:color w:val="000000" w:themeColor="text1"/>
          <w:kern w:val="0"/>
          <w:sz w:val="44"/>
          <w:szCs w:val="44"/>
          <w:shd w:val="clear" w:color="auto" w:fill="auto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宋体" w:eastAsia="方正小标宋简体" w:cs="方正小标宋简体"/>
          <w:snapToGrid w:val="0"/>
          <w:color w:val="000000" w:themeColor="text1"/>
          <w:kern w:val="0"/>
          <w:sz w:val="44"/>
          <w:szCs w:val="44"/>
          <w:shd w:val="clear" w:color="auto" w:fill="auto"/>
          <w14:textFill>
            <w14:solidFill>
              <w14:schemeClr w14:val="tx1"/>
            </w14:solidFill>
          </w14:textFill>
        </w:rPr>
        <w:t>推荐名额分配表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exact"/>
        <w:jc w:val="center"/>
        <w:textAlignment w:val="auto"/>
        <w:rPr>
          <w:rFonts w:hint="eastAsia" w:ascii="方正小标宋简体" w:hAnsi="宋体" w:eastAsia="方正小标宋简体" w:cs="方正小标宋简体"/>
          <w:snapToGrid w:val="0"/>
          <w:color w:val="000000" w:themeColor="text1"/>
          <w:kern w:val="0"/>
          <w:sz w:val="36"/>
          <w:szCs w:val="36"/>
          <w:shd w:val="clear" w:color="auto" w:fill="auto"/>
          <w14:textFill>
            <w14:solidFill>
              <w14:schemeClr w14:val="tx1"/>
            </w14:solidFill>
          </w14:textFill>
        </w:rPr>
      </w:pPr>
    </w:p>
    <w:tbl>
      <w:tblPr>
        <w:tblStyle w:val="3"/>
        <w:tblW w:w="917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6"/>
        <w:gridCol w:w="2410"/>
        <w:gridCol w:w="248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b/>
                <w:bCs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地市（单位）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b/>
                <w:bCs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国医大师名额</w:t>
            </w:r>
          </w:p>
        </w:tc>
        <w:tc>
          <w:tcPr>
            <w:tcW w:w="24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b/>
                <w:bCs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全国名中医名额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240"/>
              </w:tabs>
              <w:jc w:val="center"/>
              <w:rPr>
                <w:rFonts w:ascii="仿宋_GB2312" w:eastAsia="仿宋_GB2312" w:cs="Times New Roman"/>
                <w:color w:val="000000" w:themeColor="text1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仿宋_GB2312"/>
                <w:color w:val="000000" w:themeColor="text1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西</w:t>
            </w:r>
            <w:r>
              <w:rPr>
                <w:rFonts w:ascii="仿宋_GB2312" w:eastAsia="仿宋_GB2312" w:cs="仿宋_GB2312"/>
                <w:color w:val="000000" w:themeColor="text1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eastAsia="仿宋_GB2312" w:cs="仿宋_GB2312"/>
                <w:color w:val="000000" w:themeColor="text1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安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:lang w:val="en-US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240"/>
              </w:tabs>
              <w:jc w:val="center"/>
              <w:rPr>
                <w:rFonts w:ascii="仿宋_GB2312" w:eastAsia="仿宋_GB2312" w:cs="Times New Roman"/>
                <w:color w:val="000000" w:themeColor="text1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仿宋_GB2312"/>
                <w:color w:val="000000" w:themeColor="text1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咸</w:t>
            </w:r>
            <w:r>
              <w:rPr>
                <w:rFonts w:ascii="仿宋_GB2312" w:eastAsia="仿宋_GB2312" w:cs="仿宋_GB2312"/>
                <w:color w:val="000000" w:themeColor="text1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eastAsia="仿宋_GB2312" w:cs="仿宋_GB2312"/>
                <w:color w:val="000000" w:themeColor="text1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阳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240"/>
              </w:tabs>
              <w:jc w:val="center"/>
              <w:rPr>
                <w:rFonts w:ascii="仿宋_GB2312" w:eastAsia="仿宋_GB2312" w:cs="Times New Roman"/>
                <w:color w:val="000000" w:themeColor="text1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仿宋_GB2312"/>
                <w:color w:val="000000" w:themeColor="text1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宝</w:t>
            </w:r>
            <w:r>
              <w:rPr>
                <w:rFonts w:ascii="仿宋_GB2312" w:eastAsia="仿宋_GB2312" w:cs="仿宋_GB2312"/>
                <w:color w:val="000000" w:themeColor="text1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eastAsia="仿宋_GB2312" w:cs="仿宋_GB2312"/>
                <w:color w:val="000000" w:themeColor="text1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鸡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724"/>
                <w:tab w:val="left" w:pos="9240"/>
              </w:tabs>
              <w:jc w:val="center"/>
              <w:rPr>
                <w:rFonts w:ascii="仿宋_GB2312" w:eastAsia="仿宋_GB2312" w:cs="Times New Roman"/>
                <w:color w:val="000000" w:themeColor="text1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仿宋_GB2312"/>
                <w:color w:val="000000" w:themeColor="text1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渭</w:t>
            </w:r>
            <w:r>
              <w:rPr>
                <w:rFonts w:ascii="仿宋_GB2312" w:eastAsia="仿宋_GB2312" w:cs="仿宋_GB2312"/>
                <w:color w:val="000000" w:themeColor="text1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eastAsia="仿宋_GB2312" w:cs="仿宋_GB2312"/>
                <w:color w:val="000000" w:themeColor="text1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南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240"/>
              </w:tabs>
              <w:jc w:val="center"/>
              <w:rPr>
                <w:rFonts w:ascii="仿宋_GB2312" w:eastAsia="仿宋_GB2312" w:cs="Times New Roman"/>
                <w:color w:val="000000" w:themeColor="text1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仿宋_GB2312"/>
                <w:color w:val="000000" w:themeColor="text1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铜</w:t>
            </w:r>
            <w:r>
              <w:rPr>
                <w:rFonts w:ascii="仿宋_GB2312" w:eastAsia="仿宋_GB2312" w:cs="仿宋_GB2312"/>
                <w:color w:val="000000" w:themeColor="text1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eastAsia="仿宋_GB2312" w:cs="仿宋_GB2312"/>
                <w:color w:val="000000" w:themeColor="text1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川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240"/>
              </w:tabs>
              <w:jc w:val="center"/>
              <w:rPr>
                <w:rFonts w:ascii="仿宋_GB2312" w:eastAsia="仿宋_GB2312" w:cs="Times New Roman"/>
                <w:color w:val="000000" w:themeColor="text1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仿宋_GB2312"/>
                <w:color w:val="000000" w:themeColor="text1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延</w:t>
            </w:r>
            <w:r>
              <w:rPr>
                <w:rFonts w:ascii="仿宋_GB2312" w:eastAsia="仿宋_GB2312" w:cs="仿宋_GB2312"/>
                <w:color w:val="000000" w:themeColor="text1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eastAsia="仿宋_GB2312" w:cs="仿宋_GB2312"/>
                <w:color w:val="000000" w:themeColor="text1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安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240"/>
              </w:tabs>
              <w:jc w:val="center"/>
              <w:rPr>
                <w:rFonts w:ascii="仿宋_GB2312" w:eastAsia="仿宋_GB2312" w:cs="Times New Roman"/>
                <w:color w:val="000000" w:themeColor="text1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仿宋_GB2312"/>
                <w:color w:val="000000" w:themeColor="text1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榆</w:t>
            </w:r>
            <w:r>
              <w:rPr>
                <w:rFonts w:ascii="仿宋_GB2312" w:eastAsia="仿宋_GB2312" w:cs="仿宋_GB2312"/>
                <w:color w:val="000000" w:themeColor="text1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eastAsia="仿宋_GB2312" w:cs="仿宋_GB2312"/>
                <w:color w:val="000000" w:themeColor="text1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林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240"/>
              </w:tabs>
              <w:jc w:val="center"/>
              <w:rPr>
                <w:rFonts w:ascii="仿宋_GB2312" w:eastAsia="仿宋_GB2312" w:cs="Times New Roman"/>
                <w:color w:val="000000" w:themeColor="text1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仿宋_GB2312"/>
                <w:color w:val="000000" w:themeColor="text1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汉</w:t>
            </w:r>
            <w:r>
              <w:rPr>
                <w:rFonts w:ascii="仿宋_GB2312" w:eastAsia="仿宋_GB2312" w:cs="仿宋_GB2312"/>
                <w:color w:val="000000" w:themeColor="text1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eastAsia="仿宋_GB2312" w:cs="仿宋_GB2312"/>
                <w:color w:val="000000" w:themeColor="text1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中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240"/>
              </w:tabs>
              <w:jc w:val="center"/>
              <w:rPr>
                <w:rFonts w:ascii="仿宋_GB2312" w:eastAsia="仿宋_GB2312" w:cs="Times New Roman"/>
                <w:color w:val="000000" w:themeColor="text1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仿宋_GB2312"/>
                <w:color w:val="000000" w:themeColor="text1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安</w:t>
            </w:r>
            <w:r>
              <w:rPr>
                <w:rFonts w:ascii="仿宋_GB2312" w:eastAsia="仿宋_GB2312" w:cs="仿宋_GB2312"/>
                <w:color w:val="000000" w:themeColor="text1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eastAsia="仿宋_GB2312" w:cs="仿宋_GB2312"/>
                <w:color w:val="000000" w:themeColor="text1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康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9240"/>
              </w:tabs>
              <w:jc w:val="center"/>
              <w:rPr>
                <w:rFonts w:ascii="仿宋_GB2312" w:eastAsia="仿宋_GB2312" w:cs="Times New Roman"/>
                <w:color w:val="000000" w:themeColor="text1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仿宋_GB2312"/>
                <w:color w:val="000000" w:themeColor="text1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商</w:t>
            </w:r>
            <w:r>
              <w:rPr>
                <w:rFonts w:ascii="仿宋_GB2312" w:eastAsia="仿宋_GB2312" w:cs="仿宋_GB2312"/>
                <w:color w:val="000000" w:themeColor="text1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_GB2312" w:eastAsia="仿宋_GB2312" w:cs="仿宋_GB2312"/>
                <w:color w:val="000000" w:themeColor="text1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洛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exact"/>
          <w:jc w:val="center"/>
        </w:trPr>
        <w:tc>
          <w:tcPr>
            <w:tcW w:w="4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" w:eastAsia="仿宋_GB2312" w:cs="Times New Roman"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省中医医院</w:t>
            </w:r>
          </w:p>
          <w:p>
            <w:pPr>
              <w:widowControl/>
              <w:spacing w:line="400" w:lineRule="exact"/>
              <w:jc w:val="center"/>
              <w:rPr>
                <w:rFonts w:ascii="仿宋_GB2312" w:hAnsi="仿宋" w:eastAsia="仿宋_GB2312" w:cs="Times New Roman"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（省中医药研究院）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:lang w:val="en-US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exact"/>
          <w:jc w:val="center"/>
        </w:trPr>
        <w:tc>
          <w:tcPr>
            <w:tcW w:w="4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陕西中医药大学</w:t>
            </w:r>
            <w:r>
              <w:rPr>
                <w:rFonts w:hint="eastAsia"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  <w:t>及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" w:eastAsia="仿宋_GB2312" w:cs="Times New Roman"/>
                <w:color w:val="000000" w:themeColor="text1"/>
                <w:kern w:val="0"/>
                <w:sz w:val="32"/>
                <w:szCs w:val="32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  <w:t>两所</w:t>
            </w:r>
            <w:r>
              <w:rPr>
                <w:rFonts w:hint="eastAsia"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附属医院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:lang w:val="en-US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Times New Roman"/>
                <w:color w:val="000000" w:themeColor="text1"/>
                <w:kern w:val="0"/>
                <w:sz w:val="32"/>
                <w:szCs w:val="32"/>
                <w:shd w:val="clear" w:color="auto" w:fill="auto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:lang w:eastAsia="zh-CN"/>
                <w14:textFill>
                  <w14:solidFill>
                    <w14:schemeClr w14:val="tx1"/>
                  </w14:solidFill>
                </w14:textFill>
              </w:rPr>
              <w:t>委直委管医院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_GB2312"/>
                <w:color w:val="000000" w:themeColor="text1"/>
                <w:kern w:val="0"/>
                <w:sz w:val="32"/>
                <w:szCs w:val="32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4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b/>
                <w:bCs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合</w:t>
            </w:r>
            <w:r>
              <w:rPr>
                <w:rFonts w:ascii="仿宋_GB2312" w:hAnsi="仿宋" w:eastAsia="仿宋_GB2312" w:cs="仿宋_GB2312"/>
                <w:b/>
                <w:bCs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仿宋_GB2312" w:hAnsi="仿宋" w:eastAsia="仿宋_GB2312" w:cs="仿宋_GB2312"/>
                <w:b/>
                <w:bCs/>
                <w:color w:val="000000" w:themeColor="text1"/>
                <w:kern w:val="0"/>
                <w:sz w:val="32"/>
                <w:szCs w:val="32"/>
                <w:shd w:val="clear" w:color="auto" w:fill="auto"/>
                <w14:textFill>
                  <w14:solidFill>
                    <w14:schemeClr w14:val="tx1"/>
                  </w14:solidFill>
                </w14:textFill>
              </w:rPr>
              <w:t>计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仿宋_GB2312" w:hAnsi="仿宋" w:eastAsia="仿宋_GB2312" w:cs="仿宋_GB2312"/>
                <w:b/>
                <w:bCs/>
                <w:color w:val="000000" w:themeColor="text1"/>
                <w:kern w:val="0"/>
                <w:sz w:val="32"/>
                <w:szCs w:val="32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仿宋_GB2312" w:hAnsi="仿宋" w:eastAsia="仿宋_GB2312" w:cs="仿宋_GB2312"/>
                <w:b/>
                <w:bCs/>
                <w:color w:val="000000" w:themeColor="text1"/>
                <w:kern w:val="0"/>
                <w:sz w:val="32"/>
                <w:szCs w:val="32"/>
                <w:shd w:val="clear" w:color="auto" w:fill="auto"/>
                <w:lang w:val="en-US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24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仿宋_GB2312" w:hAnsi="仿宋" w:eastAsia="仿宋_GB2312" w:cs="仿宋_GB2312"/>
                <w:b/>
                <w:bCs/>
                <w:color w:val="000000" w:themeColor="text1"/>
                <w:kern w:val="0"/>
                <w:sz w:val="32"/>
                <w:szCs w:val="32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color w:val="000000" w:themeColor="text1"/>
                <w:kern w:val="0"/>
                <w:sz w:val="32"/>
                <w:szCs w:val="32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640" w:firstLineChars="1450"/>
        <w:jc w:val="both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pStyle w:val="2"/>
        <w:jc w:val="both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D76319"/>
    <w:rsid w:val="3DD76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adjustRightInd/>
      <w:snapToGrid/>
      <w:spacing w:line="240" w:lineRule="auto"/>
      <w:ind w:firstLine="0"/>
      <w:jc w:val="center"/>
    </w:pPr>
    <w:rPr>
      <w:rFonts w:eastAsia="方正小标宋简体"/>
      <w:sz w:val="36"/>
      <w:szCs w:val="24"/>
    </w:rPr>
  </w:style>
  <w:style w:type="paragraph" w:customStyle="1" w:styleId="5">
    <w:name w:val="正文格式"/>
    <w:qFormat/>
    <w:uiPriority w:val="99"/>
    <w:pPr>
      <w:spacing w:line="360" w:lineRule="auto"/>
      <w:ind w:firstLine="200" w:firstLineChars="200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2021-10-22T00:53:00Z</dcterms:created>
  <dc:creator>lenovo</dc:creator>
  <cp:lastModifiedBy>lenovo</cp:lastModifiedBy>
  <dcterms:modified xsi:type="dcterms:W3CDTF">2021-10-22T00:54:08Z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